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4046" w14:textId="77777777" w:rsidR="00D835EC" w:rsidRPr="00DD20BE" w:rsidRDefault="00D835EC">
      <w:pPr>
        <w:pStyle w:val="aa"/>
        <w:rPr>
          <w:rFonts w:ascii="Times New Roman" w:hAnsi="Times New Roman" w:cs="Times New Roman"/>
          <w:lang w:val="en-US"/>
        </w:rPr>
      </w:pPr>
    </w:p>
    <w:p w14:paraId="0AD87734" w14:textId="77777777" w:rsidR="00D835EC" w:rsidRPr="009E44C8" w:rsidRDefault="00D835EC">
      <w:pPr>
        <w:pStyle w:val="aa"/>
        <w:rPr>
          <w:rFonts w:ascii="Times New Roman" w:hAnsi="Times New Roman" w:cs="Times New Roman"/>
        </w:rPr>
      </w:pPr>
    </w:p>
    <w:p w14:paraId="2D61BB17" w14:textId="77777777" w:rsidR="00D835EC" w:rsidRPr="009E44C8" w:rsidRDefault="00D835EC">
      <w:pPr>
        <w:pStyle w:val="aa"/>
        <w:rPr>
          <w:rFonts w:ascii="Times New Roman" w:hAnsi="Times New Roman" w:cs="Times New Roman"/>
        </w:rPr>
      </w:pPr>
    </w:p>
    <w:p w14:paraId="195339D9" w14:textId="77777777" w:rsidR="00D835EC" w:rsidRPr="009E44C8" w:rsidRDefault="00D835EC">
      <w:pPr>
        <w:pStyle w:val="aa"/>
        <w:rPr>
          <w:rFonts w:ascii="Times New Roman" w:hAnsi="Times New Roman" w:cs="Times New Roman"/>
        </w:rPr>
      </w:pPr>
    </w:p>
    <w:p w14:paraId="28DF012A" w14:textId="77777777" w:rsidR="00D835EC" w:rsidRPr="009E44C8" w:rsidRDefault="009E44C8">
      <w:pPr>
        <w:pStyle w:val="1"/>
        <w:jc w:val="center"/>
        <w:rPr>
          <w:rFonts w:ascii="Times New Roman" w:hAnsi="Times New Roman" w:cs="Times New Roman"/>
        </w:rPr>
      </w:pPr>
      <w:r w:rsidRPr="009E44C8">
        <w:rPr>
          <w:rFonts w:ascii="Times New Roman" w:hAnsi="Times New Roman" w:cs="Times New Roman"/>
        </w:rPr>
        <w:t>Инструкция о порядке проведения государственной экспертизы проектной документации и (или) результатов инженерных изысканий в Республике Башкортостан</w:t>
      </w:r>
    </w:p>
    <w:p w14:paraId="0E3C7F1A" w14:textId="77777777" w:rsidR="00D835EC" w:rsidRPr="009E44C8" w:rsidRDefault="009E44C8">
      <w:pPr>
        <w:pStyle w:val="aa"/>
        <w:rPr>
          <w:rFonts w:ascii="Times New Roman" w:hAnsi="Times New Roman" w:cs="Times New Roman"/>
        </w:rPr>
      </w:pPr>
      <w:r w:rsidRPr="009E44C8">
        <w:rPr>
          <w:rFonts w:ascii="Times New Roman" w:hAnsi="Times New Roman" w:cs="Times New Roman"/>
        </w:rPr>
        <w:br w:type="page"/>
      </w:r>
    </w:p>
    <w:tbl>
      <w:tblPr>
        <w:tblW w:w="5014" w:type="pct"/>
        <w:tblInd w:w="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96"/>
        <w:gridCol w:w="9205"/>
      </w:tblGrid>
      <w:tr w:rsidR="00017569" w:rsidRPr="009E44C8" w14:paraId="3690ED5A" w14:textId="77777777" w:rsidTr="00017569"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1E4CFED" w14:textId="56ED0F7E" w:rsidR="00017569" w:rsidRPr="009E44C8" w:rsidRDefault="00017569" w:rsidP="00017569">
            <w:pPr>
              <w:pStyle w:val="ab"/>
              <w:pageBreakBefore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Наименование позиции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2099BE1" w14:textId="230E3DD2" w:rsidR="00017569" w:rsidRPr="009E44C8" w:rsidRDefault="00017569" w:rsidP="009E44C8">
            <w:pPr>
              <w:pStyle w:val="ab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Описание</w:t>
            </w:r>
          </w:p>
        </w:tc>
      </w:tr>
      <w:tr w:rsidR="00017569" w:rsidRPr="009E44C8" w14:paraId="578EF47B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70EE64E4" w14:textId="79E46F29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>1. Кто оказывает Услугу</w:t>
            </w:r>
            <w:r w:rsidRPr="002110D6">
              <w:rPr>
                <w:rFonts w:ascii="Times New Roman" w:hAnsi="Times New Roman" w:cs="Times New Roman"/>
                <w:b/>
                <w:bCs/>
                <w:lang w:val="en-US"/>
              </w:rPr>
              <w:t>?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F4C3CD" w14:textId="219563B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44C8">
              <w:rPr>
                <w:rFonts w:ascii="Times New Roman" w:hAnsi="Times New Roman" w:cs="Times New Roman"/>
              </w:rPr>
              <w:t>Государственное автономное учреждение Управление государственной экспертизы Республики Башкортостан</w:t>
            </w:r>
            <w:r>
              <w:rPr>
                <w:rFonts w:ascii="Times New Roman" w:hAnsi="Times New Roman" w:cs="Times New Roman"/>
              </w:rPr>
              <w:t xml:space="preserve"> (далее – Управление).</w:t>
            </w:r>
          </w:p>
          <w:p w14:paraId="29087155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04A17ECF" w14:textId="43F085E6" w:rsidR="00017569" w:rsidRPr="003538ED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hyperlink r:id="rId5" w:history="1"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</w:t>
              </w:r>
              <w:r>
                <w:rPr>
                  <w:rStyle w:val="a4"/>
                  <w:rFonts w:ascii="Times New Roman" w:hAnsi="Times New Roman" w:cs="Times New Roman"/>
                  <w:i/>
                  <w:sz w:val="20"/>
                </w:rPr>
                <w:t xml:space="preserve"> с</w:t>
              </w:r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 xml:space="preserve"> распоряжением Правительства Республики Башкортостан от 29.08.2011 № 1110-р «О создании государственного автономного учреждения Управление государственной экспертизы Республики Башкортостан»)</w:t>
              </w:r>
            </w:hyperlink>
          </w:p>
        </w:tc>
      </w:tr>
      <w:tr w:rsidR="00017569" w:rsidRPr="009E44C8" w14:paraId="38F89D0E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1566583B" w14:textId="77777777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>2. Кто может обратиться за Услугой?</w:t>
            </w:r>
          </w:p>
          <w:p w14:paraId="6F77066E" w14:textId="77777777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864240" w14:textId="5F7834FB" w:rsidR="00017569" w:rsidRPr="003D1DB3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4D35E1">
              <w:rPr>
                <w:rFonts w:ascii="Times New Roman" w:hAnsi="Times New Roman" w:cs="Times New Roman"/>
              </w:rPr>
              <w:t>ехнический заказчик, застройщик или уполномоченное кем-либо из них лицо, обратившиеся с заявлением о проведении государственной экспертизы, а также лицо, обеспечившее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</w:t>
            </w:r>
            <w:r>
              <w:rPr>
                <w:rFonts w:ascii="Times New Roman" w:hAnsi="Times New Roman" w:cs="Times New Roman"/>
              </w:rPr>
              <w:t xml:space="preserve"> (далее – </w:t>
            </w:r>
            <w:proofErr w:type="spellStart"/>
            <w:r>
              <w:rPr>
                <w:rFonts w:ascii="Times New Roman" w:hAnsi="Times New Roman" w:cs="Times New Roman"/>
              </w:rPr>
              <w:t>ГрК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РФ)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5A8773B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43EA957" w14:textId="4AF2D98A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hyperlink r:id="rId6" w:anchor=":~:text=%22%D0%B7%D0%B0%D1%8F%D0%B2%D0%B8%D1%82%D0%B5%D0%BB%D1%8C%22" w:history="1">
              <w:r w:rsidRPr="00A362F1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 с пунктом 2 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изысканий»)</w:t>
              </w:r>
            </w:hyperlink>
          </w:p>
        </w:tc>
      </w:tr>
      <w:tr w:rsidR="00017569" w:rsidRPr="009E44C8" w14:paraId="42919D53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749C91F4" w14:textId="50650BBF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 xml:space="preserve">3. Где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можно </w:t>
            </w:r>
            <w:r w:rsidRPr="002110D6">
              <w:rPr>
                <w:rFonts w:ascii="Times New Roman" w:hAnsi="Times New Roman" w:cs="Times New Roman"/>
                <w:b/>
                <w:bCs/>
              </w:rPr>
              <w:t>получить Услугу</w:t>
            </w:r>
            <w:r w:rsidRPr="002110D6">
              <w:rPr>
                <w:rFonts w:ascii="Times New Roman" w:hAnsi="Times New Roman" w:cs="Times New Roman"/>
                <w:b/>
                <w:bCs/>
                <w:lang w:val="en-US"/>
              </w:rPr>
              <w:t>?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982112" w14:textId="690BB1BA" w:rsidR="00017569" w:rsidRPr="003538ED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Услуга предоставляется на Единой цифровой платформе экспертизы (далее – ЕЦПЭ) по электронному адресу: </w:t>
            </w:r>
            <w:hyperlink r:id="rId7" w:history="1">
              <w:r w:rsidRPr="00DD20BE">
                <w:rPr>
                  <w:rStyle w:val="a4"/>
                  <w:rFonts w:ascii="Times New Roman" w:hAnsi="Times New Roman" w:cs="Times New Roman"/>
                </w:rPr>
                <w:t>https://platformaexpert.ru</w:t>
              </w:r>
            </w:hyperlink>
          </w:p>
        </w:tc>
      </w:tr>
      <w:tr w:rsidR="00017569" w:rsidRPr="009E44C8" w14:paraId="5DEC06F1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595593AB" w14:textId="77777777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>4. Какие документы предоставляются для получения Услуги?</w:t>
            </w:r>
          </w:p>
          <w:p w14:paraId="130FE8F2" w14:textId="3FC73C00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DF7FF9" w14:textId="77777777" w:rsidR="00017569" w:rsidRPr="003F240F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09648D">
              <w:rPr>
                <w:rFonts w:ascii="Times New Roman" w:hAnsi="Times New Roman" w:cs="Times New Roman"/>
                <w:b/>
              </w:rPr>
              <w:t>а)</w:t>
            </w:r>
            <w:r>
              <w:rPr>
                <w:rFonts w:ascii="Times New Roman" w:hAnsi="Times New Roman" w:cs="Times New Roman"/>
              </w:rPr>
              <w:t xml:space="preserve"> Для проведения государственной </w:t>
            </w:r>
            <w:r w:rsidRPr="00A362F1">
              <w:rPr>
                <w:rFonts w:ascii="Times New Roman" w:hAnsi="Times New Roman" w:cs="Times New Roman"/>
              </w:rPr>
              <w:t xml:space="preserve">экспертизы </w:t>
            </w:r>
            <w:r w:rsidRPr="00A362F1">
              <w:rPr>
                <w:rFonts w:ascii="Times New Roman" w:hAnsi="Times New Roman" w:cs="Times New Roman"/>
                <w:u w:val="single"/>
              </w:rPr>
              <w:t>одновременно проектной документации и результатов инженерных изысканий</w:t>
            </w:r>
            <w:r>
              <w:rPr>
                <w:rFonts w:ascii="Times New Roman" w:hAnsi="Times New Roman" w:cs="Times New Roman"/>
                <w:u w:val="single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534">
              <w:rPr>
                <w:rFonts w:ascii="Times New Roman" w:hAnsi="Times New Roman" w:cs="Times New Roman"/>
              </w:rPr>
              <w:t>выполненных для подготовки такой проектной документации, представляются:</w:t>
            </w:r>
          </w:p>
          <w:p w14:paraId="6F3D498C" w14:textId="77777777" w:rsidR="00017569" w:rsidRPr="00845534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1. заявление о проведении государственной экспертизы</w:t>
            </w:r>
            <w:r w:rsidRPr="00845534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1D3B74C0" w14:textId="77777777" w:rsidR="00017569" w:rsidRPr="00A52F4D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2. проектная документация на объект капитального строительства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0CFAAB04" w14:textId="77777777" w:rsidR="00017569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3. ведомости объемов работ, учтенных в сметных расчетах;</w:t>
            </w:r>
          </w:p>
          <w:p w14:paraId="077F73F3" w14:textId="77777777" w:rsidR="00017569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4. задание на проектирование;</w:t>
            </w:r>
          </w:p>
          <w:p w14:paraId="3F8FED4C" w14:textId="77777777" w:rsidR="00017569" w:rsidRPr="00A52F4D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5. результаты инженерных изысканий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0F8F430C" w14:textId="77777777" w:rsidR="00017569" w:rsidRPr="00A52F4D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6. задание на выполнение инженерных изысканий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060BCCF3" w14:textId="77777777" w:rsidR="00017569" w:rsidRPr="00845534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845534">
              <w:rPr>
                <w:rFonts w:ascii="Times New Roman" w:hAnsi="Times New Roman" w:cs="Times New Roman"/>
                <w:kern w:val="0"/>
                <w:lang w:bidi="ar-SA"/>
              </w:rPr>
              <w:t xml:space="preserve">7. 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п</w:t>
            </w:r>
            <w:r w:rsidRPr="00845534">
              <w:rPr>
                <w:rFonts w:ascii="Times New Roman" w:hAnsi="Times New Roman" w:cs="Times New Roman"/>
                <w:kern w:val="0"/>
                <w:lang w:bidi="ar-SA"/>
              </w:rPr>
              <w:t>оложительное заключение государственной историко-культурной экспертизы в случае проведения государственной экспертизы проектной документации, подлежащей государственной историко-культурной экспертизе в соответствии с Федеральным законом "Об объектах культурного наследия (памятниках истории и культуры) народов Российской Федерации"</w:t>
            </w:r>
          </w:p>
          <w:p w14:paraId="0DC2327D" w14:textId="77777777" w:rsidR="00017569" w:rsidRPr="002C00D7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lastRenderedPageBreak/>
              <w:t>8. д</w:t>
            </w:r>
            <w:r w:rsidRPr="00845534">
              <w:rPr>
                <w:rFonts w:ascii="Times New Roman" w:hAnsi="Times New Roman" w:cs="Times New Roman"/>
                <w:kern w:val="0"/>
                <w:lang w:bidi="ar-SA"/>
              </w:rPr>
              <w:t>окументы, подтверждающие полномочия заявителя действовать от имени застройщика, технического заказчика (в случае если заявитель не является техническим заказчиком, застройщиком), в которых полномочия на заключение, изменение, исполнение, расторжение договора о проведении государственной экспертизы д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олжны быть оговорены специально</w:t>
            </w:r>
            <w:r w:rsidRPr="002C00D7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6E179F54" w14:textId="77777777" w:rsidR="00017569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9. д</w:t>
            </w:r>
            <w:r w:rsidRPr="00845534">
              <w:rPr>
                <w:rFonts w:ascii="Times New Roman" w:hAnsi="Times New Roman" w:cs="Times New Roman"/>
                <w:kern w:val="0"/>
                <w:lang w:bidi="ar-SA"/>
              </w:rPr>
              <w:t>окумент, подтверждающий передачу проектной документации и (или) результатов инженерных изысканий застр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ойщику (техническому заказчику);</w:t>
            </w:r>
          </w:p>
          <w:p w14:paraId="1B484304" w14:textId="77777777" w:rsidR="00017569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в отношении объектов капитального строительства, строительство, реконструкция которых финансируется с привлечением средств государственных компаний и корпораций (без привлечения средств бюджетов бюджетной системы Российской Федерации), - решение руководителя государственной компании и корпорации об осуществлении капитальных вложений в объект капитального строительства;</w:t>
            </w:r>
          </w:p>
          <w:p w14:paraId="3E3FC0B4" w14:textId="77777777" w:rsidR="00017569" w:rsidRPr="00A52F4D" w:rsidRDefault="00017569" w:rsidP="00017569">
            <w:pPr>
              <w:suppressAutoHyphens w:val="0"/>
              <w:autoSpaceDE w:val="0"/>
              <w:autoSpaceDN w:val="0"/>
              <w:adjustRightInd w:val="0"/>
              <w:ind w:left="272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>1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1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 xml:space="preserve">. 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в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 xml:space="preserve"> случае отсутствия решени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й (актов), указанных в пункте 10</w:t>
            </w:r>
            <w:r w:rsidRPr="00A52F4D">
              <w:rPr>
                <w:rFonts w:ascii="Times New Roman" w:hAnsi="Times New Roman" w:cs="Times New Roman"/>
                <w:kern w:val="0"/>
                <w:lang w:bidi="ar-SA"/>
              </w:rPr>
              <w:t>, а также в случае, если сметная стоимость строительства, реконструкции объекта капитального строительства, указанная в проектной документации, превышает сметную или предполагаемую (предельную) стоимость строительства, реконструкции объекта капитального строительства, установленную соответствующим решением (актом), - письмо руководителя организации, осуществляющей финансирование, подтверждающее заявленную сметную стоимость строительства, реконструкции объекта капитального строительства, содержащее информацию о предполагаемых источниках финансирования строительства, реконструкции объекта капитального строительства, предусмотренных законом (решением) о бюджете, либо внебюджетных источниках.</w:t>
            </w:r>
          </w:p>
          <w:p w14:paraId="2ED08179" w14:textId="77777777" w:rsidR="00017569" w:rsidRPr="0009648D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</w:rPr>
            </w:pPr>
            <w:hyperlink r:id="rId8" w:anchor=":~:text=13" w:history="1">
              <w:r w:rsidRPr="0009648D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 с пунктом 13 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 (далее –Положение)</w:t>
              </w:r>
            </w:hyperlink>
          </w:p>
          <w:p w14:paraId="1003CEC2" w14:textId="77777777" w:rsidR="00017569" w:rsidRPr="00A362F1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sz w:val="22"/>
              </w:rPr>
            </w:pPr>
          </w:p>
          <w:p w14:paraId="7D1FAD1C" w14:textId="77777777" w:rsidR="00017569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09648D">
              <w:rPr>
                <w:rFonts w:ascii="Times New Roman" w:hAnsi="Times New Roman" w:cs="Times New Roman"/>
                <w:b/>
              </w:rPr>
              <w:t>б)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244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A55244">
              <w:rPr>
                <w:rFonts w:ascii="Times New Roman" w:hAnsi="Times New Roman" w:cs="Times New Roman"/>
                <w:u w:val="single"/>
              </w:rPr>
              <w:t>одновременно проектной документации (без сметной документации) и результатов инженерных изысканий</w:t>
            </w:r>
            <w:r w:rsidRPr="00A55244">
              <w:rPr>
                <w:rFonts w:ascii="Times New Roman" w:hAnsi="Times New Roman" w:cs="Times New Roman"/>
              </w:rPr>
              <w:t>, выполненных для подготовки такой проектной документации, представляются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340F3B2" w14:textId="77777777" w:rsidR="00017569" w:rsidRPr="00A52F4D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0175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>1, 2, 4-9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DD1DC7D" w14:textId="77777777" w:rsidR="00017569" w:rsidRPr="009A3A59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9" w:anchor=":~:text=13(1)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13(1) Положения)</w:t>
              </w:r>
            </w:hyperlink>
            <w:r w:rsidRPr="009A3A59">
              <w:rPr>
                <w:rFonts w:ascii="Times New Roman" w:hAnsi="Times New Roman" w:cs="Times New Roman"/>
                <w:i/>
                <w:sz w:val="20"/>
              </w:rPr>
              <w:t>;</w:t>
            </w:r>
          </w:p>
          <w:p w14:paraId="670485AB" w14:textId="77777777" w:rsidR="00017569" w:rsidRPr="00856C81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388DE4B" w14:textId="77777777" w:rsidR="00017569" w:rsidRPr="00CF25BF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9E1308">
              <w:rPr>
                <w:rFonts w:ascii="Times New Roman" w:hAnsi="Times New Roman" w:cs="Times New Roman"/>
                <w:b/>
              </w:rPr>
              <w:t>в)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244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A55244">
              <w:rPr>
                <w:rFonts w:ascii="Times New Roman" w:hAnsi="Times New Roman" w:cs="Times New Roman"/>
                <w:u w:val="single"/>
              </w:rPr>
              <w:t>результатов инженерных изысканий до направления проектной документации</w:t>
            </w:r>
            <w:r w:rsidRPr="00A55244">
              <w:rPr>
                <w:rFonts w:ascii="Times New Roman" w:hAnsi="Times New Roman" w:cs="Times New Roman"/>
              </w:rPr>
              <w:t xml:space="preserve"> на государственную экспертизу представляются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24C4AFAD" w14:textId="77777777" w:rsidR="00017569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Документы, указанные в пунктах</w:t>
            </w:r>
            <w:r w:rsidRPr="0001756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>1, 5, 6, 8, 9</w:t>
            </w:r>
          </w:p>
          <w:p w14:paraId="28943DD1" w14:textId="77777777" w:rsidR="00017569" w:rsidRPr="009A3A59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10" w:anchor=":~:text=14.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14 Положения)</w:t>
              </w:r>
            </w:hyperlink>
          </w:p>
          <w:p w14:paraId="5A1436B8" w14:textId="77777777" w:rsidR="00017569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548408BC" w14:textId="77777777" w:rsidR="00017569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527A4B">
              <w:rPr>
                <w:rFonts w:ascii="Times New Roman" w:hAnsi="Times New Roman" w:cs="Times New Roman"/>
                <w:b/>
              </w:rPr>
              <w:t>г)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244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A55244">
              <w:rPr>
                <w:rFonts w:ascii="Times New Roman" w:hAnsi="Times New Roman" w:cs="Times New Roman"/>
                <w:u w:val="single"/>
              </w:rPr>
              <w:t>одновременно проектной документации, подготовленной с использованием типовой проектной документации, и результатов инженерных изысканий</w:t>
            </w:r>
            <w:r w:rsidRPr="00A55244">
              <w:rPr>
                <w:rFonts w:ascii="Times New Roman" w:hAnsi="Times New Roman" w:cs="Times New Roman"/>
              </w:rPr>
              <w:t>, выполненных для подготовки такой проектн</w:t>
            </w:r>
            <w:r>
              <w:rPr>
                <w:rFonts w:ascii="Times New Roman" w:hAnsi="Times New Roman" w:cs="Times New Roman"/>
              </w:rPr>
              <w:t>ой документации, представляются:</w:t>
            </w:r>
          </w:p>
          <w:p w14:paraId="684FF09B" w14:textId="77777777" w:rsidR="00017569" w:rsidRPr="00D21E64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D21E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 xml:space="preserve">1-11, </w:t>
            </w:r>
            <w:r>
              <w:rPr>
                <w:rFonts w:ascii="Times New Roman" w:hAnsi="Times New Roman" w:cs="Times New Roman"/>
              </w:rPr>
              <w:t>в</w:t>
            </w:r>
            <w:r w:rsidRPr="00D21E64">
              <w:rPr>
                <w:rFonts w:ascii="Times New Roman" w:hAnsi="Times New Roman" w:cs="Times New Roman"/>
              </w:rPr>
              <w:t xml:space="preserve"> том числе:</w:t>
            </w:r>
          </w:p>
          <w:p w14:paraId="5DCE621E" w14:textId="77777777" w:rsidR="00017569" w:rsidRPr="009A3A59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</w:t>
            </w:r>
            <w:r w:rsidRPr="00004B12">
              <w:rPr>
                <w:rFonts w:ascii="Times New Roman" w:hAnsi="Times New Roman" w:cs="Times New Roman"/>
              </w:rPr>
              <w:t>оложительное заключение экспертизы в отношении применяемой типовой проектной документации и справка с указанием разделов представленной на государственную экспертизу проектной документации, которые не подвергались изменению и полностью соответствуют типовой проектной документации;</w:t>
            </w:r>
          </w:p>
          <w:p w14:paraId="519703BF" w14:textId="77777777" w:rsidR="00017569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</w:t>
            </w:r>
            <w:r w:rsidRPr="00004B12">
              <w:rPr>
                <w:rFonts w:ascii="Times New Roman" w:hAnsi="Times New Roman" w:cs="Times New Roman"/>
              </w:rPr>
              <w:t>окумент,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территории, на которой планируется осуществлять строительство такого объекта капитального строительства, назначению, проектной мощности объекта капитального строительства и условиям территории, с учетом которых типовая проектная документация, которая использована для проектирования, подготавливалась</w:t>
            </w:r>
            <w:r>
              <w:rPr>
                <w:rFonts w:ascii="Times New Roman" w:hAnsi="Times New Roman" w:cs="Times New Roman"/>
              </w:rPr>
              <w:t xml:space="preserve"> для первоначального применения.</w:t>
            </w:r>
          </w:p>
          <w:p w14:paraId="297790FA" w14:textId="77777777" w:rsidR="00017569" w:rsidRPr="00004B12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11" w:anchor=":~:text=15.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15 Положения)</w:t>
              </w:r>
            </w:hyperlink>
          </w:p>
          <w:p w14:paraId="6B019172" w14:textId="77777777" w:rsidR="00017569" w:rsidRPr="00A55244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635BF52" w14:textId="77777777" w:rsidR="00017569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9E1308">
              <w:rPr>
                <w:rFonts w:ascii="Times New Roman" w:hAnsi="Times New Roman" w:cs="Times New Roman"/>
                <w:b/>
              </w:rPr>
              <w:t>д)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244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A55244">
              <w:rPr>
                <w:rFonts w:ascii="Times New Roman" w:hAnsi="Times New Roman" w:cs="Times New Roman"/>
                <w:u w:val="single"/>
              </w:rPr>
              <w:t>проектной документации после проведения государственной экспертизы результатов инженерных изысканий</w:t>
            </w:r>
            <w:r w:rsidRPr="00A55244">
              <w:rPr>
                <w:rFonts w:ascii="Times New Roman" w:hAnsi="Times New Roman" w:cs="Times New Roman"/>
              </w:rPr>
              <w:t>, выполненных для подготовки такой проектной документации, представляются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F97ED6" w14:textId="77777777" w:rsidR="00017569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D21E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>1-4, 7-11</w:t>
            </w:r>
            <w:r>
              <w:rPr>
                <w:rFonts w:ascii="Times New Roman" w:hAnsi="Times New Roman" w:cs="Times New Roman"/>
              </w:rPr>
              <w:t>, в том числе п</w:t>
            </w:r>
            <w:r w:rsidRPr="00004B12">
              <w:rPr>
                <w:rFonts w:ascii="Times New Roman" w:hAnsi="Times New Roman" w:cs="Times New Roman"/>
              </w:rPr>
              <w:t>оложительное заключение государственной экспертизы результатов инженерных изысканий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C83AD9C" w14:textId="77777777" w:rsidR="00017569" w:rsidRPr="00004B12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004B12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hyperlink r:id="rId12" w:anchor=":~:text=16.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16 Положения)</w:t>
              </w:r>
            </w:hyperlink>
          </w:p>
          <w:p w14:paraId="12A819A8" w14:textId="77777777" w:rsidR="00017569" w:rsidRPr="00A55244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55ED0FBB" w14:textId="77777777" w:rsidR="00017569" w:rsidRPr="00004B12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9E1308">
              <w:rPr>
                <w:rFonts w:ascii="Times New Roman" w:hAnsi="Times New Roman" w:cs="Times New Roman"/>
                <w:b/>
              </w:rPr>
              <w:t>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55244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A55244">
              <w:rPr>
                <w:rFonts w:ascii="Times New Roman" w:hAnsi="Times New Roman" w:cs="Times New Roman"/>
                <w:u w:val="single"/>
              </w:rPr>
              <w:t>проектной документации</w:t>
            </w:r>
            <w:r>
              <w:rPr>
                <w:rFonts w:ascii="Times New Roman" w:hAnsi="Times New Roman" w:cs="Times New Roman"/>
                <w:u w:val="single"/>
              </w:rPr>
              <w:t xml:space="preserve"> (без сметной документации)</w:t>
            </w:r>
            <w:r w:rsidRPr="00A55244">
              <w:rPr>
                <w:rFonts w:ascii="Times New Roman" w:hAnsi="Times New Roman" w:cs="Times New Roman"/>
                <w:u w:val="single"/>
              </w:rPr>
              <w:t xml:space="preserve"> после проведения государственной экспертизы результатов инженерных изысканий</w:t>
            </w:r>
            <w:r w:rsidRPr="00A55244">
              <w:rPr>
                <w:rFonts w:ascii="Times New Roman" w:hAnsi="Times New Roman" w:cs="Times New Roman"/>
              </w:rPr>
              <w:t>, выполненных для подготовки такой проектной документации, представляются</w:t>
            </w:r>
            <w:r w:rsidRPr="00004B12">
              <w:rPr>
                <w:rFonts w:ascii="Times New Roman" w:hAnsi="Times New Roman" w:cs="Times New Roman"/>
              </w:rPr>
              <w:t>:</w:t>
            </w:r>
          </w:p>
          <w:p w14:paraId="028160A3" w14:textId="77777777" w:rsidR="00017569" w:rsidRPr="00004B12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D21E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>1-2, 4, 7 -9</w:t>
            </w:r>
            <w:r>
              <w:rPr>
                <w:rFonts w:ascii="Times New Roman" w:hAnsi="Times New Roman" w:cs="Times New Roman"/>
              </w:rPr>
              <w:t>, в том числе п</w:t>
            </w:r>
            <w:r w:rsidRPr="00004B12">
              <w:rPr>
                <w:rFonts w:ascii="Times New Roman" w:hAnsi="Times New Roman" w:cs="Times New Roman"/>
              </w:rPr>
              <w:t xml:space="preserve">оложительное заключение </w:t>
            </w:r>
            <w:r w:rsidRPr="00004B12">
              <w:rPr>
                <w:rFonts w:ascii="Times New Roman" w:hAnsi="Times New Roman" w:cs="Times New Roman"/>
              </w:rPr>
              <w:lastRenderedPageBreak/>
              <w:t>государственной экспертизы р</w:t>
            </w:r>
            <w:r>
              <w:rPr>
                <w:rFonts w:ascii="Times New Roman" w:hAnsi="Times New Roman" w:cs="Times New Roman"/>
              </w:rPr>
              <w:t>езультатов инженерных изысканий.</w:t>
            </w:r>
          </w:p>
          <w:p w14:paraId="38650FAD" w14:textId="77777777" w:rsidR="00017569" w:rsidRDefault="00017569" w:rsidP="00017569">
            <w:pPr>
              <w:pStyle w:val="ab"/>
              <w:jc w:val="both"/>
              <w:rPr>
                <w:rStyle w:val="a4"/>
                <w:rFonts w:ascii="Times New Roman" w:hAnsi="Times New Roman" w:cs="Times New Roman"/>
                <w:i/>
                <w:sz w:val="20"/>
                <w:u w:val="none"/>
              </w:rPr>
            </w:pPr>
            <w:hyperlink r:id="rId13" w:anchor=":~:text=16(1).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16(1) Положения)</w:t>
              </w:r>
            </w:hyperlink>
          </w:p>
          <w:p w14:paraId="18173E1D" w14:textId="77777777" w:rsidR="00017569" w:rsidRPr="00004B12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</w:p>
          <w:p w14:paraId="4EB695FB" w14:textId="77777777" w:rsidR="00017569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62676">
              <w:rPr>
                <w:rFonts w:ascii="Times New Roman" w:hAnsi="Times New Roman" w:cs="Times New Roman"/>
                <w:b/>
              </w:rPr>
              <w:t>ж)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73D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B8773D">
              <w:rPr>
                <w:rFonts w:ascii="Times New Roman" w:hAnsi="Times New Roman" w:cs="Times New Roman"/>
                <w:u w:val="single"/>
              </w:rPr>
              <w:t>проектной документации в части проверки достоверности определения сметной стоимости строительства, реконструкции объектов капитального строительства</w:t>
            </w:r>
            <w:r w:rsidRPr="00B8773D">
              <w:rPr>
                <w:rFonts w:ascii="Times New Roman" w:hAnsi="Times New Roman" w:cs="Times New Roman"/>
              </w:rPr>
              <w:t>, представляются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DA4A7E8" w14:textId="77777777" w:rsidR="00017569" w:rsidRPr="00017569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Документы, указанные в пунктах: </w:t>
            </w:r>
            <w:r w:rsidRPr="00D21E64">
              <w:rPr>
                <w:rFonts w:ascii="Times New Roman" w:hAnsi="Times New Roman" w:cs="Times New Roman"/>
              </w:rPr>
              <w:t>1-4, 7-11</w:t>
            </w:r>
            <w:r w:rsidRPr="00017569">
              <w:rPr>
                <w:rFonts w:ascii="Times New Roman" w:hAnsi="Times New Roman" w:cs="Times New Roman"/>
              </w:rPr>
              <w:t>.</w:t>
            </w:r>
          </w:p>
          <w:p w14:paraId="40CA546F" w14:textId="77777777" w:rsidR="00017569" w:rsidRPr="002C00D7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14" w:anchor=":~:text=16(2).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16(2) Положения)</w:t>
              </w:r>
            </w:hyperlink>
          </w:p>
          <w:p w14:paraId="2D160868" w14:textId="77777777" w:rsidR="00017569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414D4EB4" w14:textId="77777777" w:rsidR="00017569" w:rsidRPr="002C00D7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62676">
              <w:rPr>
                <w:rFonts w:ascii="Times New Roman" w:hAnsi="Times New Roman" w:cs="Times New Roman"/>
                <w:b/>
              </w:rPr>
              <w:t>з)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73D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B8773D">
              <w:rPr>
                <w:rFonts w:ascii="Times New Roman" w:hAnsi="Times New Roman" w:cs="Times New Roman"/>
                <w:u w:val="single"/>
              </w:rPr>
              <w:t>проектной документации в части проверки достоверности определения сметной стоимости сноса объекта капитального строительства (в случае, если снос не связан со строительством или реконструкцией объекта капитального строительства</w:t>
            </w:r>
            <w:r w:rsidRPr="00DE7D7C">
              <w:rPr>
                <w:rFonts w:ascii="Times New Roman" w:hAnsi="Times New Roman" w:cs="Times New Roman"/>
              </w:rPr>
              <w:t>) представляются</w:t>
            </w:r>
            <w:r w:rsidRPr="002C00D7">
              <w:rPr>
                <w:rFonts w:ascii="Times New Roman" w:hAnsi="Times New Roman" w:cs="Times New Roman"/>
              </w:rPr>
              <w:t>:</w:t>
            </w:r>
          </w:p>
          <w:p w14:paraId="4DD12FD3" w14:textId="77777777" w:rsidR="00017569" w:rsidRPr="00D21E64" w:rsidRDefault="00017569" w:rsidP="00017569">
            <w:pPr>
              <w:pStyle w:val="ab"/>
              <w:ind w:left="272" w:firstLine="1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D21E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1,3,7-8, в том числе</w:t>
            </w:r>
            <w:r w:rsidRPr="00D21E64">
              <w:rPr>
                <w:rFonts w:ascii="Times New Roman" w:hAnsi="Times New Roman" w:cs="Times New Roman"/>
              </w:rPr>
              <w:t>:</w:t>
            </w:r>
          </w:p>
          <w:p w14:paraId="6D2482B9" w14:textId="77777777" w:rsidR="00017569" w:rsidRDefault="00017569" w:rsidP="00017569">
            <w:pPr>
              <w:pStyle w:val="ab"/>
              <w:ind w:left="272" w:firstLine="12"/>
              <w:jc w:val="both"/>
              <w:rPr>
                <w:rFonts w:ascii="Times New Roman" w:hAnsi="Times New Roman" w:cs="Times New Roman"/>
              </w:rPr>
            </w:pPr>
            <w:r w:rsidRPr="002C00D7">
              <w:rPr>
                <w:rFonts w:ascii="Times New Roman" w:hAnsi="Times New Roman" w:cs="Times New Roman"/>
                <w:b/>
              </w:rPr>
              <w:t xml:space="preserve">- </w:t>
            </w:r>
            <w:r w:rsidRPr="002C00D7">
              <w:rPr>
                <w:rFonts w:ascii="Times New Roman" w:hAnsi="Times New Roman" w:cs="Times New Roman"/>
              </w:rPr>
              <w:t>проект организации работ по сносу объекта капитального строительства;</w:t>
            </w:r>
          </w:p>
          <w:p w14:paraId="2CB7E194" w14:textId="77777777" w:rsidR="00017569" w:rsidRDefault="00017569" w:rsidP="00017569">
            <w:pPr>
              <w:pStyle w:val="ab"/>
              <w:ind w:left="272" w:firstLine="12"/>
              <w:jc w:val="both"/>
              <w:rPr>
                <w:rFonts w:ascii="Times New Roman" w:hAnsi="Times New Roman" w:cs="Times New Roman"/>
              </w:rPr>
            </w:pPr>
            <w:r w:rsidRPr="002C00D7">
              <w:rPr>
                <w:rFonts w:ascii="Times New Roman" w:hAnsi="Times New Roman" w:cs="Times New Roman"/>
              </w:rPr>
              <w:t>- смета на снос объекта капитального строительства;</w:t>
            </w:r>
          </w:p>
          <w:p w14:paraId="2555B3AC" w14:textId="77777777" w:rsidR="00017569" w:rsidRPr="00D21E64" w:rsidRDefault="00017569" w:rsidP="00017569">
            <w:pPr>
              <w:pStyle w:val="ab"/>
              <w:ind w:left="272" w:firstLine="12"/>
              <w:jc w:val="both"/>
              <w:rPr>
                <w:rFonts w:ascii="Times New Roman" w:hAnsi="Times New Roman" w:cs="Times New Roman"/>
              </w:rPr>
            </w:pPr>
            <w:r w:rsidRPr="002C00D7">
              <w:rPr>
                <w:rFonts w:ascii="Times New Roman" w:hAnsi="Times New Roman" w:cs="Times New Roman"/>
              </w:rPr>
              <w:t>-результаты и материалы обследования объекта капитального строительства</w:t>
            </w:r>
            <w:r w:rsidRPr="00D21E64">
              <w:rPr>
                <w:rFonts w:ascii="Times New Roman" w:hAnsi="Times New Roman" w:cs="Times New Roman"/>
              </w:rPr>
              <w:t>;</w:t>
            </w:r>
          </w:p>
          <w:p w14:paraId="63DA9D35" w14:textId="77777777" w:rsidR="00017569" w:rsidRPr="002C00D7" w:rsidRDefault="00017569" w:rsidP="00017569">
            <w:pPr>
              <w:pStyle w:val="ab"/>
              <w:ind w:left="272" w:firstLine="12"/>
              <w:jc w:val="both"/>
              <w:rPr>
                <w:rFonts w:ascii="Times New Roman" w:hAnsi="Times New Roman" w:cs="Times New Roman"/>
              </w:rPr>
            </w:pPr>
            <w:r w:rsidRPr="002C00D7">
              <w:rPr>
                <w:rFonts w:ascii="Times New Roman" w:hAnsi="Times New Roman" w:cs="Times New Roman"/>
              </w:rPr>
              <w:t>- документ, подтверждающий передачу проекта организации работ по сносу объекта капитального строительства застройщику, техническому заказчику или лицу, обеспечившему выполнение инженерных изысканий и (или) подготовку проектной документации в случаях, предусмотренных частями 1.1 и 1.2 статьи 48 Градостроительного кодекса Российской Федерации.</w:t>
            </w:r>
          </w:p>
          <w:p w14:paraId="54CDDE48" w14:textId="77777777" w:rsidR="00017569" w:rsidRPr="0009648D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15" w:anchor=":~:text=16(3)." w:history="1">
              <w:r w:rsidRPr="0009648D"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16(3) Положения)</w:t>
              </w:r>
            </w:hyperlink>
          </w:p>
          <w:p w14:paraId="78D55CCD" w14:textId="77777777" w:rsidR="00017569" w:rsidRDefault="00017569" w:rsidP="00017569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2C560CD9" w14:textId="77777777" w:rsidR="00017569" w:rsidRDefault="00017569" w:rsidP="00017569">
            <w:pPr>
              <w:pStyle w:val="ab"/>
              <w:spacing w:after="120"/>
              <w:jc w:val="both"/>
              <w:rPr>
                <w:rFonts w:ascii="Times New Roman" w:hAnsi="Times New Roman" w:cs="Times New Roman"/>
              </w:rPr>
            </w:pPr>
            <w:r w:rsidRPr="00E62676">
              <w:rPr>
                <w:rFonts w:ascii="Times New Roman" w:hAnsi="Times New Roman" w:cs="Times New Roman"/>
                <w:b/>
              </w:rPr>
              <w:t>и)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773D">
              <w:rPr>
                <w:rFonts w:ascii="Times New Roman" w:hAnsi="Times New Roman" w:cs="Times New Roman"/>
              </w:rPr>
              <w:t xml:space="preserve">Для проведения государственной экспертизы </w:t>
            </w:r>
            <w:r w:rsidRPr="00B8773D">
              <w:rPr>
                <w:rFonts w:ascii="Times New Roman" w:hAnsi="Times New Roman" w:cs="Times New Roman"/>
                <w:u w:val="single"/>
              </w:rPr>
              <w:t xml:space="preserve">проектной документации в части проверки достоверности определения сметной стоимости капитального ремонта объектов капитального строительства (в случае, если такие работы не связаны со строительством или реконструкцией объекта капитального строительства) </w:t>
            </w:r>
            <w:r w:rsidRPr="00DE7D7C">
              <w:rPr>
                <w:rFonts w:ascii="Times New Roman" w:hAnsi="Times New Roman" w:cs="Times New Roman"/>
              </w:rPr>
              <w:t>пр</w:t>
            </w:r>
            <w:r>
              <w:rPr>
                <w:rFonts w:ascii="Times New Roman" w:hAnsi="Times New Roman" w:cs="Times New Roman"/>
              </w:rPr>
              <w:t>едставляются</w:t>
            </w:r>
            <w:r w:rsidRPr="002C00D7">
              <w:rPr>
                <w:rFonts w:ascii="Times New Roman" w:hAnsi="Times New Roman" w:cs="Times New Roman"/>
              </w:rPr>
              <w:t>:</w:t>
            </w:r>
          </w:p>
          <w:p w14:paraId="7C37BBB7" w14:textId="77777777" w:rsidR="00017569" w:rsidRPr="002C00D7" w:rsidRDefault="00017569" w:rsidP="00017569">
            <w:pPr>
              <w:pStyle w:val="ab"/>
              <w:ind w:left="27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Документы, указанные в пунктах</w:t>
            </w:r>
            <w:r w:rsidRPr="002C00D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21E64">
              <w:rPr>
                <w:rFonts w:ascii="Times New Roman" w:hAnsi="Times New Roman" w:cs="Times New Roman"/>
              </w:rPr>
              <w:t xml:space="preserve">1-3, 7-9, </w:t>
            </w:r>
            <w:r>
              <w:rPr>
                <w:rFonts w:ascii="Times New Roman" w:hAnsi="Times New Roman" w:cs="Times New Roman"/>
              </w:rPr>
              <w:t>в том числе а</w:t>
            </w:r>
            <w:r w:rsidRPr="002C00D7">
              <w:rPr>
                <w:rFonts w:ascii="Times New Roman" w:hAnsi="Times New Roman" w:cs="Times New Roman"/>
              </w:rPr>
              <w:t xml:space="preserve">кт, утвержденный застройщиком или техническим заказчиком и содержащий перечень дефектов оснований, строительных конструкций, систем инженерно-технического обеспечения и сетей инженерно-технического обеспечения с указанием качественных и </w:t>
            </w:r>
            <w:r w:rsidRPr="002C00D7">
              <w:rPr>
                <w:rFonts w:ascii="Times New Roman" w:hAnsi="Times New Roman" w:cs="Times New Roman"/>
              </w:rPr>
              <w:lastRenderedPageBreak/>
              <w:t>количественных характеристик таких дефектов по состоянию на дату обследования.</w:t>
            </w:r>
          </w:p>
          <w:p w14:paraId="0129685A" w14:textId="77777777" w:rsidR="00017569" w:rsidRPr="0009648D" w:rsidRDefault="00017569" w:rsidP="00017569">
            <w:pPr>
              <w:pStyle w:val="ab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hyperlink r:id="rId16" w:anchor=":~:text=16(4)." w:history="1">
              <w:r w:rsidRPr="0009648D">
                <w:rPr>
                  <w:rStyle w:val="a4"/>
                  <w:rFonts w:ascii="Times New Roman" w:hAnsi="Times New Roman" w:cs="Times New Roman"/>
                  <w:i/>
                  <w:sz w:val="20"/>
                  <w:u w:val="none"/>
                </w:rPr>
                <w:t>(в соответствии с пунктом 16(4) Положения)</w:t>
              </w:r>
            </w:hyperlink>
            <w:r w:rsidRPr="0009648D">
              <w:rPr>
                <w:rFonts w:ascii="Times New Roman" w:hAnsi="Times New Roman" w:cs="Times New Roman"/>
                <w:i/>
                <w:sz w:val="20"/>
              </w:rPr>
              <w:t>.</w:t>
            </w:r>
          </w:p>
          <w:p w14:paraId="6468489B" w14:textId="7366EEAE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569" w:rsidRPr="009E44C8" w14:paraId="576F959B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2F1EF663" w14:textId="3BA4886C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lastRenderedPageBreak/>
              <w:t>-</w:t>
            </w:r>
            <w:r w:rsidRPr="002110D6">
              <w:rPr>
                <w:rFonts w:ascii="Times New Roman" w:hAnsi="Times New Roman" w:cs="Times New Roman"/>
                <w:b/>
                <w:bCs/>
              </w:rPr>
              <w:t>5. Формат предоставления документации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5BAE95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3E2D">
              <w:rPr>
                <w:rFonts w:ascii="Times New Roman" w:hAnsi="Times New Roman" w:cs="Times New Roman"/>
              </w:rPr>
              <w:t xml:space="preserve">Для получения </w:t>
            </w:r>
            <w:r>
              <w:rPr>
                <w:rFonts w:ascii="Times New Roman" w:hAnsi="Times New Roman" w:cs="Times New Roman"/>
              </w:rPr>
              <w:t>Услуги</w:t>
            </w:r>
            <w:r w:rsidRPr="00513E2D">
              <w:rPr>
                <w:rFonts w:ascii="Times New Roman" w:hAnsi="Times New Roman" w:cs="Times New Roman"/>
              </w:rPr>
              <w:t xml:space="preserve"> электронные документы представляются</w:t>
            </w:r>
            <w:r>
              <w:rPr>
                <w:rFonts w:ascii="Times New Roman" w:hAnsi="Times New Roman" w:cs="Times New Roman"/>
              </w:rPr>
              <w:t xml:space="preserve"> в виде файлов в форматах</w:t>
            </w:r>
            <w:r w:rsidRPr="00513E2D">
              <w:rPr>
                <w:rFonts w:ascii="Times New Roman" w:hAnsi="Times New Roman" w:cs="Times New Roman"/>
              </w:rPr>
              <w:t xml:space="preserve">: </w:t>
            </w:r>
          </w:p>
          <w:p w14:paraId="19454F84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13E2D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513E2D">
              <w:rPr>
                <w:rFonts w:ascii="Times New Roman" w:hAnsi="Times New Roman" w:cs="Times New Roman"/>
              </w:rPr>
              <w:t>xml</w:t>
            </w:r>
            <w:proofErr w:type="spellEnd"/>
            <w:r>
              <w:rPr>
                <w:rFonts w:ascii="Times New Roman" w:hAnsi="Times New Roman" w:cs="Times New Roman"/>
              </w:rPr>
              <w:t xml:space="preserve"> (с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хемы, подлежащие использованию для формирования документов в формате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xml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>, размещённые на официальном сайте Минстроя России);</w:t>
            </w:r>
          </w:p>
          <w:p w14:paraId="13083613" w14:textId="77777777" w:rsidR="00017569" w:rsidRPr="00513E2D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513E2D">
              <w:rPr>
                <w:rFonts w:ascii="Times New Roman" w:hAnsi="Times New Roman" w:cs="Times New Roman"/>
                <w:kern w:val="0"/>
                <w:lang w:bidi="ar-S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doc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docx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odt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 - для документов с текстовым содержанием, не включающим формулы</w:t>
            </w:r>
            <w:r w:rsidRPr="00513E2D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3D0F3671" w14:textId="77777777" w:rsidR="00017569" w:rsidRPr="00513E2D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513E2D">
              <w:rPr>
                <w:rFonts w:ascii="Times New Roman" w:hAnsi="Times New Roman" w:cs="Times New Roman"/>
                <w:kern w:val="0"/>
                <w:lang w:bidi="ar-S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pdf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 - для документов с текстовым содержанием, в том числе включающих формулы и (или) графические изображения</w:t>
            </w:r>
            <w:r w:rsidRPr="00513E2D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0BA86818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513E2D">
              <w:rPr>
                <w:rFonts w:ascii="Times New Roman" w:hAnsi="Times New Roman" w:cs="Times New Roman"/>
                <w:kern w:val="0"/>
                <w:lang w:bidi="ar-SA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xls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xlsx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kern w:val="0"/>
                <w:lang w:bidi="ar-SA"/>
              </w:rPr>
              <w:t>ods</w:t>
            </w:r>
            <w:proofErr w:type="spellEnd"/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 - для документов, содержащих сводки затрат, сводного сметного расчета стоимости строительства, объектных сметных расчетов (смет), локальных сметных расчетов (смет), сметных расчетов на отдельные виды затрат</w:t>
            </w:r>
          </w:p>
          <w:p w14:paraId="56AE086E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</w:p>
          <w:p w14:paraId="6D864823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Представляемые электронные документы подписываются с использованием усиленной квалифицированной электронной подписи лицами, обладающими полномочиями на их подписание в соответствии с законодательством Российской Федерации</w:t>
            </w:r>
          </w:p>
          <w:p w14:paraId="538A614C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</w:p>
          <w:p w14:paraId="51DEFA9F" w14:textId="7EC380BD" w:rsidR="00017569" w:rsidRPr="003538ED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hyperlink r:id="rId17" w:history="1"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 с Требованиями, утверждёнными приказом Минстроя России от 12.05.2017 № 783/</w:t>
              </w:r>
              <w:proofErr w:type="spellStart"/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пр</w:t>
              </w:r>
              <w:proofErr w:type="spellEnd"/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 xml:space="preserve"> «Об утверждении требований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капитального ремонта объектов капитального строительства»)</w:t>
              </w:r>
            </w:hyperlink>
          </w:p>
        </w:tc>
      </w:tr>
      <w:tr w:rsidR="00017569" w:rsidRPr="009E44C8" w14:paraId="38C32E10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6A6E2EE0" w14:textId="7B9719D4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>6. Какой срок предоставления Услуги?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7AF8D1" w14:textId="77777777" w:rsidR="00017569" w:rsidRPr="008F2316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</w:t>
            </w:r>
            <w:r w:rsidRPr="009E44C8">
              <w:rPr>
                <w:rFonts w:ascii="Times New Roman" w:hAnsi="Times New Roman" w:cs="Times New Roman"/>
              </w:rPr>
              <w:t>Срок проведения государственной экспертизы</w:t>
            </w:r>
            <w:r w:rsidRPr="008F2316">
              <w:rPr>
                <w:rFonts w:ascii="Times New Roman" w:hAnsi="Times New Roman" w:cs="Times New Roman"/>
              </w:rPr>
              <w:t>:</w:t>
            </w:r>
          </w:p>
          <w:p w14:paraId="7EA86C99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F2316">
              <w:rPr>
                <w:rFonts w:ascii="Times New Roman" w:hAnsi="Times New Roman" w:cs="Times New Roman"/>
              </w:rPr>
              <w:t xml:space="preserve">- </w:t>
            </w:r>
            <w:r w:rsidRPr="009E44C8">
              <w:rPr>
                <w:rFonts w:ascii="Times New Roman" w:hAnsi="Times New Roman" w:cs="Times New Roman"/>
              </w:rPr>
              <w:t>проектной документации и результатов инженерных изысканий в отношении жилых объектов капитального строительства</w:t>
            </w:r>
            <w:r w:rsidRPr="008F231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не более 20 рабочих дней</w:t>
            </w:r>
            <w:r w:rsidRPr="008F2316">
              <w:rPr>
                <w:rFonts w:ascii="Times New Roman" w:hAnsi="Times New Roman" w:cs="Times New Roman"/>
              </w:rPr>
              <w:t>;</w:t>
            </w:r>
          </w:p>
          <w:p w14:paraId="1E5B2165" w14:textId="77777777" w:rsidR="00017569" w:rsidRPr="00361E4C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результатов инженерных изысканий не более 30 рабочих дней</w:t>
            </w:r>
            <w:r w:rsidRPr="00361E4C">
              <w:rPr>
                <w:rFonts w:ascii="Times New Roman" w:hAnsi="Times New Roman" w:cs="Times New Roman"/>
              </w:rPr>
              <w:t>;</w:t>
            </w:r>
          </w:p>
          <w:p w14:paraId="291CE441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361E4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проектной документации и результатов инженерных изысканий </w:t>
            </w:r>
            <w:r w:rsidRPr="009E44C8">
              <w:rPr>
                <w:rFonts w:ascii="Times New Roman" w:hAnsi="Times New Roman" w:cs="Times New Roman"/>
              </w:rPr>
              <w:t>в отношении объектов капитального строительства, строительство, реконструкция которых будут осуществляться в особых экономических зонах</w:t>
            </w:r>
            <w:r>
              <w:rPr>
                <w:rFonts w:ascii="Times New Roman" w:hAnsi="Times New Roman" w:cs="Times New Roman"/>
              </w:rPr>
              <w:t xml:space="preserve"> не более 30 рабочих дней</w:t>
            </w:r>
            <w:r w:rsidRPr="00361E4C">
              <w:rPr>
                <w:rFonts w:ascii="Times New Roman" w:hAnsi="Times New Roman" w:cs="Times New Roman"/>
              </w:rPr>
              <w:t>;</w:t>
            </w:r>
          </w:p>
          <w:p w14:paraId="546D4CCE" w14:textId="77777777" w:rsidR="00017569" w:rsidRPr="00361E4C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361E4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проектной документации в части проверки достоверности определения сметной стоимости не более 30 рабочих дней</w:t>
            </w:r>
            <w:r w:rsidRPr="00361E4C">
              <w:rPr>
                <w:rFonts w:ascii="Times New Roman" w:hAnsi="Times New Roman" w:cs="Times New Roman"/>
              </w:rPr>
              <w:t>;</w:t>
            </w:r>
          </w:p>
          <w:p w14:paraId="002867B6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8F2316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4C8">
              <w:rPr>
                <w:rFonts w:ascii="Times New Roman" w:hAnsi="Times New Roman" w:cs="Times New Roman"/>
              </w:rPr>
              <w:t>проектной документации и результатов инженерных изысканий</w:t>
            </w:r>
            <w:r>
              <w:rPr>
                <w:rFonts w:ascii="Times New Roman" w:hAnsi="Times New Roman" w:cs="Times New Roman"/>
              </w:rPr>
              <w:t xml:space="preserve"> иных объектов капитального строительства не более 42 рабочих дней</w:t>
            </w:r>
          </w:p>
          <w:p w14:paraId="291F61AC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3F2D1F0" w14:textId="77777777" w:rsidR="00017569" w:rsidRPr="009E44C8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9E44C8">
              <w:rPr>
                <w:rFonts w:ascii="Times New Roman" w:hAnsi="Times New Roman" w:cs="Times New Roman"/>
              </w:rPr>
              <w:t>Указанный срок может быть продлён по инициативе заявителя, не более чем на 20 рабочих дней</w:t>
            </w:r>
          </w:p>
          <w:p w14:paraId="056CACDF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3530A1D5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Срок проведения государственной экспертизы в рамках экспертного сопровождения составляет не более одного календарного года.</w:t>
            </w:r>
          </w:p>
          <w:p w14:paraId="25BD3269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6643AB4D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Указанный срок может быть продлен на срок не более одного года</w:t>
            </w:r>
          </w:p>
          <w:p w14:paraId="4D0F9BEA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20092ACF" w14:textId="6ADD2BE8" w:rsidR="00017569" w:rsidRPr="003538ED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hyperlink r:id="rId18" w:anchor=":~:text=29." w:history="1"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 с пунктами 26(1), 29, 29(1) 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изысканий»)</w:t>
              </w:r>
            </w:hyperlink>
          </w:p>
        </w:tc>
      </w:tr>
      <w:tr w:rsidR="00017569" w:rsidRPr="009E44C8" w14:paraId="51B13B2F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70F5B093" w14:textId="2BD254B3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7. Какие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основные </w:t>
            </w:r>
            <w:r w:rsidRPr="002110D6">
              <w:rPr>
                <w:rFonts w:ascii="Times New Roman" w:hAnsi="Times New Roman" w:cs="Times New Roman"/>
                <w:b/>
                <w:bCs/>
              </w:rPr>
              <w:t xml:space="preserve">причины могут быть, по которым может быть принято решение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об </w:t>
            </w:r>
            <w:r w:rsidRPr="002110D6">
              <w:rPr>
                <w:rFonts w:ascii="Times New Roman" w:hAnsi="Times New Roman" w:cs="Times New Roman"/>
                <w:b/>
                <w:bCs/>
              </w:rPr>
              <w:t>оставлени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  <w:r w:rsidRPr="002110D6">
              <w:rPr>
                <w:rFonts w:ascii="Times New Roman" w:hAnsi="Times New Roman" w:cs="Times New Roman"/>
                <w:b/>
                <w:bCs/>
              </w:rPr>
              <w:t xml:space="preserve"> без рассмотрения или отказ</w:t>
            </w:r>
            <w:r>
              <w:rPr>
                <w:rFonts w:ascii="Times New Roman" w:hAnsi="Times New Roman" w:cs="Times New Roman"/>
                <w:b/>
                <w:bCs/>
              </w:rPr>
              <w:t>е</w:t>
            </w:r>
            <w:r w:rsidRPr="002110D6">
              <w:rPr>
                <w:rFonts w:ascii="Times New Roman" w:hAnsi="Times New Roman" w:cs="Times New Roman"/>
                <w:b/>
                <w:bCs/>
              </w:rPr>
              <w:t xml:space="preserve"> в предоставлении Услуги?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146F9C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г</w:t>
            </w:r>
            <w:r w:rsidRPr="00E90CA0">
              <w:rPr>
                <w:rFonts w:ascii="Times New Roman" w:hAnsi="Times New Roman" w:cs="Times New Roman"/>
              </w:rPr>
              <w:t>осударственн</w:t>
            </w:r>
            <w:r>
              <w:rPr>
                <w:rFonts w:ascii="Times New Roman" w:hAnsi="Times New Roman" w:cs="Times New Roman"/>
              </w:rPr>
              <w:t>ой</w:t>
            </w:r>
            <w:r w:rsidRPr="00E90CA0">
              <w:rPr>
                <w:rFonts w:ascii="Times New Roman" w:hAnsi="Times New Roman" w:cs="Times New Roman"/>
              </w:rPr>
              <w:t xml:space="preserve"> экспертиза проектной документации и результатов инженерных изысканий:</w:t>
            </w:r>
          </w:p>
          <w:p w14:paraId="120A76BC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0CA0">
              <w:rPr>
                <w:rFonts w:ascii="Times New Roman" w:hAnsi="Times New Roman" w:cs="Times New Roman"/>
              </w:rPr>
              <w:t xml:space="preserve">а)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отсутствие в проектной документации разделов, которые подлежат включению в состав такой документации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3679D394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</w:rPr>
              <w:t xml:space="preserve">б)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несоответствие разделов проектной документации требованиям к содержанию разделов проектной документации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7AB6A0F7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</w:rPr>
              <w:t xml:space="preserve">в)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несоответствие результатов инженерных изысканий составу и форме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4B4A1984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</w:rPr>
              <w:t xml:space="preserve">г)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представление не всех документов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74C1CB78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</w:rPr>
              <w:t xml:space="preserve">д)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подготовка проектной документации, представленной на государственную экспертизу, лицом, которое не соответствует требованиям статьи 48 </w:t>
            </w:r>
            <w:proofErr w:type="spellStart"/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ГрК</w:t>
            </w:r>
            <w:proofErr w:type="spellEnd"/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 РФ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49A7B7B9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</w:rPr>
              <w:t xml:space="preserve">е) 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выполнение инженерных изысканий, результаты которых направлены на государственную экспертизу, лицом, которое не соответствует требованиям статьи 47 </w:t>
            </w:r>
            <w:proofErr w:type="spellStart"/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ГрК</w:t>
            </w:r>
            <w:proofErr w:type="spellEnd"/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 РФ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42401B3C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>ж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) государственная экспертиза должна осуществляться иной организацией по проведению государственной экспертизы</w:t>
            </w:r>
          </w:p>
          <w:p w14:paraId="30619D45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BDB3D0E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90CA0">
              <w:rPr>
                <w:rFonts w:ascii="Times New Roman" w:hAnsi="Times New Roman" w:cs="Times New Roman"/>
              </w:rPr>
              <w:t>Государственная экспертиза проектной документации в рамках экспертного сопровождения:</w:t>
            </w:r>
          </w:p>
          <w:p w14:paraId="14C20586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а) представлен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ие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 не все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х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 xml:space="preserve"> документ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ов</w:t>
            </w: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725AAB6F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б) заявление представлено неуполномоченным лицом;</w:t>
            </w:r>
          </w:p>
          <w:p w14:paraId="1B6FC5A6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  <w:kern w:val="0"/>
                <w:lang w:bidi="ar-SA"/>
              </w:rPr>
              <w:t>в) документы представлены в орган исполнительной власти или организацию, не уполномоченную на проведение государственной экспертизы в форме экспертного сопровождения</w:t>
            </w:r>
            <w:r>
              <w:rPr>
                <w:rFonts w:ascii="Times New Roman" w:hAnsi="Times New Roman" w:cs="Times New Roman"/>
                <w:kern w:val="0"/>
                <w:lang w:bidi="ar-SA"/>
              </w:rPr>
              <w:t>;</w:t>
            </w:r>
          </w:p>
          <w:p w14:paraId="29FE42C1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lastRenderedPageBreak/>
              <w:t>г) представление документов с нарушением требований, утвержденных Минстроем России к формату документов, представляемых в электронной форме</w:t>
            </w:r>
          </w:p>
          <w:p w14:paraId="1A53AA9A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>
              <w:rPr>
                <w:rFonts w:ascii="Times New Roman" w:hAnsi="Times New Roman" w:cs="Times New Roman"/>
                <w:kern w:val="0"/>
                <w:lang w:bidi="ar-SA"/>
              </w:rPr>
              <w:t xml:space="preserve">д) </w:t>
            </w:r>
            <w:r w:rsidRPr="00664414">
              <w:rPr>
                <w:rFonts w:ascii="Times New Roman" w:hAnsi="Times New Roman" w:cs="Times New Roman"/>
                <w:kern w:val="0"/>
                <w:lang w:bidi="ar-SA"/>
              </w:rPr>
              <w:t>нахождение на дату представления документов, на рассмотрении в организации по проведению государственной экспертизы ранее представленных документов по этому объекту капитального строительства,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</w:t>
            </w:r>
          </w:p>
          <w:p w14:paraId="16C48A2C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kern w:val="0"/>
                <w:sz w:val="20"/>
                <w:szCs w:val="20"/>
                <w:lang w:bidi="ar-SA"/>
              </w:rPr>
            </w:pPr>
          </w:p>
          <w:p w14:paraId="0CF5849E" w14:textId="77777777" w:rsidR="00017569" w:rsidRPr="00E90CA0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r w:rsidRPr="00E90CA0">
              <w:rPr>
                <w:rFonts w:ascii="Times New Roman" w:hAnsi="Times New Roman" w:cs="Times New Roman"/>
                <w:i/>
                <w:kern w:val="0"/>
                <w:sz w:val="20"/>
                <w:lang w:bidi="ar-SA"/>
              </w:rPr>
              <w:t>(</w:t>
            </w:r>
            <w:hyperlink r:id="rId19" w:anchor=":~:text=23." w:history="1">
              <w:r w:rsidRPr="00DD20BE">
                <w:rPr>
                  <w:rStyle w:val="a4"/>
                  <w:rFonts w:ascii="Times New Roman" w:hAnsi="Times New Roman" w:cs="Times New Roman"/>
                  <w:i/>
                  <w:kern w:val="0"/>
                  <w:sz w:val="20"/>
                  <w:lang w:bidi="ar-SA"/>
                </w:rPr>
                <w:t>согласно пунктам 23-23(1), 24-24(1)</w:t>
              </w:r>
              <w:r w:rsidRPr="00DD20BE">
                <w:rPr>
                  <w:rStyle w:val="a4"/>
                  <w:rFonts w:ascii="Times New Roman" w:hAnsi="Times New Roman" w:cs="Times New Roman"/>
                  <w:kern w:val="0"/>
                  <w:sz w:val="20"/>
                  <w:lang w:bidi="ar-SA"/>
                </w:rPr>
                <w:t xml:space="preserve"> </w:t>
              </w:r>
              <w:r w:rsidRPr="00DD20BE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изысканий»)</w:t>
              </w:r>
            </w:hyperlink>
          </w:p>
          <w:p w14:paraId="1C83E806" w14:textId="12D7424E" w:rsidR="00017569" w:rsidRPr="002110D6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569" w:rsidRPr="009E44C8" w14:paraId="18ACEB47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3CEDDDAC" w14:textId="5897B556" w:rsidR="00017569" w:rsidRPr="00E90CA0" w:rsidRDefault="00017569" w:rsidP="003538ED">
            <w:pPr>
              <w:pStyle w:val="ab"/>
              <w:rPr>
                <w:rFonts w:ascii="Times New Roman" w:hAnsi="Times New Roman" w:cs="Times New Roman"/>
              </w:rPr>
            </w:pPr>
            <w:r w:rsidRPr="00102B7C">
              <w:rPr>
                <w:rFonts w:ascii="Times New Roman" w:hAnsi="Times New Roman" w:cs="Times New Roman"/>
                <w:b/>
              </w:rPr>
              <w:lastRenderedPageBreak/>
              <w:t xml:space="preserve">8. </w:t>
            </w:r>
            <w:r>
              <w:rPr>
                <w:rFonts w:ascii="Times New Roman" w:hAnsi="Times New Roman" w:cs="Times New Roman"/>
                <w:b/>
              </w:rPr>
              <w:t>Типовые ошибки заявителя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9915E" w14:textId="77777777" w:rsidR="00017569" w:rsidRPr="00FC04DC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Н</w:t>
            </w:r>
            <w:r w:rsidRPr="00102B7C">
              <w:rPr>
                <w:rFonts w:ascii="Times New Roman" w:hAnsi="Times New Roman" w:cs="Times New Roman"/>
              </w:rPr>
              <w:t>аименование объекта</w:t>
            </w:r>
            <w:r>
              <w:rPr>
                <w:rFonts w:ascii="Times New Roman" w:hAnsi="Times New Roman" w:cs="Times New Roman"/>
              </w:rPr>
              <w:t xml:space="preserve"> капитального строительства, указанное в</w:t>
            </w:r>
            <w:r w:rsidRPr="00102B7C">
              <w:rPr>
                <w:rFonts w:ascii="Times New Roman" w:hAnsi="Times New Roman" w:cs="Times New Roman"/>
              </w:rPr>
              <w:t xml:space="preserve"> заявлении</w:t>
            </w:r>
            <w:r>
              <w:rPr>
                <w:rFonts w:ascii="Times New Roman" w:hAnsi="Times New Roman" w:cs="Times New Roman"/>
              </w:rPr>
              <w:t xml:space="preserve"> на проведение </w:t>
            </w:r>
            <w:proofErr w:type="gramStart"/>
            <w:r>
              <w:rPr>
                <w:rFonts w:ascii="Times New Roman" w:hAnsi="Times New Roman" w:cs="Times New Roman"/>
              </w:rPr>
              <w:t>государственной экспертизы</w:t>
            </w:r>
            <w:proofErr w:type="gramEnd"/>
            <w:r w:rsidRPr="00102B7C">
              <w:rPr>
                <w:rFonts w:ascii="Times New Roman" w:hAnsi="Times New Roman" w:cs="Times New Roman"/>
              </w:rPr>
              <w:t xml:space="preserve"> не соответствует задани</w:t>
            </w:r>
            <w:r>
              <w:rPr>
                <w:rFonts w:ascii="Times New Roman" w:hAnsi="Times New Roman" w:cs="Times New Roman"/>
              </w:rPr>
              <w:t>ю</w:t>
            </w:r>
            <w:r w:rsidRPr="00102B7C">
              <w:rPr>
                <w:rFonts w:ascii="Times New Roman" w:hAnsi="Times New Roman" w:cs="Times New Roman"/>
              </w:rPr>
              <w:t xml:space="preserve"> на проектирование</w:t>
            </w:r>
            <w:r w:rsidRPr="00FC04DC">
              <w:rPr>
                <w:rFonts w:ascii="Times New Roman" w:hAnsi="Times New Roman" w:cs="Times New Roman"/>
              </w:rPr>
              <w:t>;</w:t>
            </w:r>
          </w:p>
          <w:p w14:paraId="276A7354" w14:textId="77777777" w:rsidR="00017569" w:rsidRPr="00102B7C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заявлении на проведение государственной экспертизы</w:t>
            </w:r>
            <w:r w:rsidRPr="007F6E1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неверно указ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ываются</w:t>
            </w:r>
            <w:r w:rsidRPr="007F6E1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сведения о функциональном назначении объекта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капитального строительства</w:t>
            </w:r>
            <w:r w:rsidRPr="007F6E1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согласно </w:t>
            </w:r>
            <w:hyperlink r:id="rId20" w:history="1">
              <w:r w:rsidRPr="00902F1B">
                <w:rPr>
                  <w:rStyle w:val="a4"/>
                  <w:rFonts w:ascii="Times New Roman" w:hAnsi="Times New Roman" w:cs="Times New Roman"/>
                  <w:bCs/>
                </w:rPr>
                <w:t>классификатору</w:t>
              </w:r>
            </w:hyperlink>
            <w:r w:rsidRPr="007F6E19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объектов капитального строительства по их назначению и функционально-технологическим особенностям</w:t>
            </w:r>
            <w:r w:rsidRPr="00102B7C">
              <w:rPr>
                <w:rFonts w:ascii="Times New Roman" w:hAnsi="Times New Roman" w:cs="Times New Roman"/>
                <w:bCs/>
                <w:color w:val="000000" w:themeColor="text1"/>
              </w:rPr>
              <w:t>;</w:t>
            </w:r>
          </w:p>
          <w:p w14:paraId="39D72F7D" w14:textId="77777777" w:rsidR="00017569" w:rsidRPr="00102B7C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Отсутствует </w:t>
            </w:r>
            <w:r w:rsidRPr="00102B7C">
              <w:rPr>
                <w:rFonts w:ascii="Times New Roman" w:hAnsi="Times New Roman" w:cs="Times New Roman"/>
              </w:rPr>
              <w:t>документ, подтверждающий полномочия заявителя действовать от имени застройщика, технического заказчика, в котором полномочия на заключение, изменение, исполнение, расторжение договора о проведении государственной экспертизы должны быть оговорены специально;</w:t>
            </w:r>
          </w:p>
          <w:p w14:paraId="0F459D50" w14:textId="77777777" w:rsidR="00017569" w:rsidRPr="002B690A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</w:t>
            </w:r>
            <w:r w:rsidRPr="00102B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Отсутствует</w:t>
            </w:r>
            <w:r w:rsidRPr="00102B7C">
              <w:rPr>
                <w:rFonts w:ascii="Times New Roman" w:hAnsi="Times New Roman" w:cs="Times New Roman"/>
              </w:rPr>
              <w:t xml:space="preserve"> документ, подтверждающий передачу проектной документации, результатов инженерных изысканий застройщику, техническому заказчику</w:t>
            </w:r>
            <w:r w:rsidRPr="002B690A">
              <w:rPr>
                <w:rFonts w:ascii="Times New Roman" w:hAnsi="Times New Roman" w:cs="Times New Roman"/>
              </w:rPr>
              <w:t>;</w:t>
            </w:r>
          </w:p>
          <w:p w14:paraId="7CB0C3CD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д)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41E82">
              <w:rPr>
                <w:rFonts w:ascii="Times New Roman" w:hAnsi="Times New Roman" w:cs="Times New Roman"/>
                <w:bCs/>
              </w:rPr>
              <w:t>задани</w:t>
            </w:r>
            <w:r>
              <w:rPr>
                <w:rFonts w:ascii="Times New Roman" w:hAnsi="Times New Roman" w:cs="Times New Roman"/>
                <w:bCs/>
              </w:rPr>
              <w:t>и</w:t>
            </w:r>
            <w:r w:rsidRPr="00141E82">
              <w:rPr>
                <w:rFonts w:ascii="Times New Roman" w:hAnsi="Times New Roman" w:cs="Times New Roman"/>
                <w:bCs/>
              </w:rPr>
              <w:t xml:space="preserve"> на проектирование </w:t>
            </w:r>
            <w:r>
              <w:rPr>
                <w:rFonts w:ascii="Times New Roman" w:hAnsi="Times New Roman" w:cs="Times New Roman"/>
                <w:bCs/>
              </w:rPr>
              <w:t>отсутствуют требования к разработке проектной документации</w:t>
            </w:r>
            <w:r w:rsidRPr="002B690A">
              <w:rPr>
                <w:rFonts w:ascii="Times New Roman" w:hAnsi="Times New Roman" w:cs="Times New Roman"/>
                <w:bCs/>
              </w:rPr>
              <w:t>;</w:t>
            </w:r>
          </w:p>
          <w:p w14:paraId="24548317" w14:textId="77777777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е)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Электронные документы не подписаны усиленной квалификационной электронной подписью указанного в нем лица.</w:t>
            </w:r>
          </w:p>
          <w:p w14:paraId="0C5DE9DA" w14:textId="485F6CBD" w:rsidR="0001756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569" w:rsidRPr="005F78E3" w14:paraId="795EFEDA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71787D1E" w14:textId="7D0B3038" w:rsidR="00017569" w:rsidRPr="00C42A39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  <w:r w:rsidRPr="00C42A39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>
              <w:rPr>
                <w:rFonts w:ascii="Times New Roman" w:hAnsi="Times New Roman" w:cs="Times New Roman"/>
                <w:b/>
                <w:bCs/>
              </w:rPr>
              <w:t>Порядок оплаты и с</w:t>
            </w:r>
            <w:r w:rsidRPr="00C42A39">
              <w:rPr>
                <w:rFonts w:ascii="Times New Roman" w:hAnsi="Times New Roman" w:cs="Times New Roman"/>
                <w:b/>
                <w:bCs/>
              </w:rPr>
              <w:t xml:space="preserve">тоимость </w:t>
            </w:r>
            <w:r>
              <w:rPr>
                <w:rFonts w:ascii="Times New Roman" w:hAnsi="Times New Roman" w:cs="Times New Roman"/>
                <w:b/>
                <w:bCs/>
              </w:rPr>
              <w:t>У</w:t>
            </w:r>
            <w:r w:rsidRPr="00C42A39">
              <w:rPr>
                <w:rFonts w:ascii="Times New Roman" w:hAnsi="Times New Roman" w:cs="Times New Roman"/>
                <w:b/>
                <w:bCs/>
              </w:rPr>
              <w:t>слуги</w:t>
            </w:r>
            <w:r w:rsidRPr="00C42A3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6B2CFB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C42A39">
              <w:rPr>
                <w:rFonts w:ascii="Times New Roman" w:hAnsi="Times New Roman" w:cs="Times New Roman"/>
              </w:rPr>
              <w:t>Размер и порядок взимания платы за проведение Услуги определён частями VIII и IX Положения</w:t>
            </w:r>
            <w:r w:rsidRPr="003D1DB3">
              <w:rPr>
                <w:rFonts w:ascii="Times New Roman" w:hAnsi="Times New Roman" w:cs="Times New Roman"/>
              </w:rPr>
              <w:t>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</w:t>
            </w:r>
          </w:p>
          <w:p w14:paraId="66A99364" w14:textId="77777777" w:rsidR="0001756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  <w:p w14:paraId="12884710" w14:textId="77777777" w:rsidR="00017569" w:rsidRPr="00C42A3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hyperlink r:id="rId21" w:history="1">
              <w:r w:rsidRPr="00AA3210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</w:t>
              </w:r>
              <w:r w:rsidRPr="00AA3210">
                <w:rPr>
                  <w:rStyle w:val="a4"/>
                  <w:rFonts w:ascii="Times New Roman" w:hAnsi="Times New Roman" w:cs="Times New Roman"/>
                  <w:i/>
                  <w:sz w:val="20"/>
                  <w:szCs w:val="20"/>
                </w:rPr>
                <w:t xml:space="preserve">и частями VIII и IX </w:t>
              </w:r>
              <w:r w:rsidRPr="00AA3210"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изысканий»)</w:t>
              </w:r>
            </w:hyperlink>
          </w:p>
          <w:p w14:paraId="3664D119" w14:textId="7F2C76F1" w:rsidR="00017569" w:rsidRPr="00D562C4" w:rsidRDefault="00017569" w:rsidP="003538ED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569" w:rsidRPr="005F78E3" w14:paraId="1A28CD42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4C63E5DC" w14:textId="3FF99883" w:rsidR="00017569" w:rsidRPr="002110D6" w:rsidRDefault="00017569" w:rsidP="003538E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  <w:r w:rsidRPr="00A53F26">
              <w:rPr>
                <w:rFonts w:ascii="Times New Roman" w:hAnsi="Times New Roman" w:cs="Times New Roman"/>
                <w:b/>
                <w:bCs/>
              </w:rPr>
              <w:t>. Результат оказания Услуги?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287F91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 xml:space="preserve">Результатом государственной экспертизы является </w:t>
            </w:r>
            <w:hyperlink r:id="rId22" w:history="1">
              <w:r w:rsidRPr="002C50D9">
                <w:rPr>
                  <w:rFonts w:ascii="Times New Roman" w:hAnsi="Times New Roman" w:cs="Times New Roman"/>
                </w:rPr>
                <w:t>заключение</w:t>
              </w:r>
            </w:hyperlink>
            <w:r w:rsidRPr="002C50D9">
              <w:rPr>
                <w:rFonts w:ascii="Times New Roman" w:hAnsi="Times New Roman" w:cs="Times New Roman"/>
              </w:rPr>
              <w:t>:</w:t>
            </w:r>
          </w:p>
          <w:p w14:paraId="66B28B61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>а) результатов инженерных изысканий о соответствии (положительное заключение) или несоответствии (отрицательное заключение) результатов инженерных изысканий требованиям технических регламентов;</w:t>
            </w:r>
          </w:p>
          <w:p w14:paraId="6A9A00CC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>б) проектной документации:</w:t>
            </w:r>
          </w:p>
          <w:p w14:paraId="311D8CEB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>- о соответствии (положительное заключение) или несоответствии (отрицательное заключение) проектной документации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 - в случае, если осуществлялась оценка соответствия проектной документации;</w:t>
            </w:r>
          </w:p>
          <w:p w14:paraId="55B3E20B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>- о достоверности (положительное заключение) или недостоверности (отрицательное заключение) определения сметной стоимости - в случае, если осуществлялась проверка сметной стоимости.</w:t>
            </w:r>
          </w:p>
          <w:p w14:paraId="70F3B58E" w14:textId="77777777" w:rsidR="00017569" w:rsidRPr="002C50D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</w:p>
          <w:p w14:paraId="50890890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 xml:space="preserve">Результатом экспертного сопровождения является </w:t>
            </w:r>
            <w:hyperlink r:id="rId23" w:history="1">
              <w:r w:rsidRPr="002C50D9">
                <w:rPr>
                  <w:rFonts w:ascii="Times New Roman" w:hAnsi="Times New Roman" w:cs="Times New Roman"/>
                </w:rPr>
                <w:t>заключение</w:t>
              </w:r>
            </w:hyperlink>
            <w:r w:rsidRPr="002C50D9">
              <w:rPr>
                <w:rFonts w:ascii="Times New Roman" w:hAnsi="Times New Roman" w:cs="Times New Roman"/>
              </w:rPr>
              <w:t>:</w:t>
            </w:r>
          </w:p>
          <w:p w14:paraId="341A5F72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 xml:space="preserve">а) о подтверждении (положительное заключение) или </w:t>
            </w:r>
            <w:proofErr w:type="spellStart"/>
            <w:r w:rsidRPr="002C50D9">
              <w:rPr>
                <w:rFonts w:ascii="Times New Roman" w:hAnsi="Times New Roman" w:cs="Times New Roman"/>
              </w:rPr>
              <w:t>неподтверждении</w:t>
            </w:r>
            <w:proofErr w:type="spellEnd"/>
            <w:r w:rsidRPr="002C50D9">
              <w:rPr>
                <w:rFonts w:ascii="Times New Roman" w:hAnsi="Times New Roman" w:cs="Times New Roman"/>
              </w:rPr>
              <w:t xml:space="preserve"> (отрицательное заключение) соответствия изменений, внесенных в результаты инженерных изысканий, требованиям технических регламентов;</w:t>
            </w:r>
          </w:p>
          <w:p w14:paraId="72CC57CD" w14:textId="77777777" w:rsidR="00017569" w:rsidRPr="002C50D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  <w:r w:rsidRPr="002C50D9">
              <w:rPr>
                <w:rFonts w:ascii="Times New Roman" w:hAnsi="Times New Roman" w:cs="Times New Roman"/>
              </w:rPr>
              <w:t xml:space="preserve">б) о подтверждении (положительное заключение) или </w:t>
            </w:r>
            <w:proofErr w:type="spellStart"/>
            <w:r w:rsidRPr="002C50D9">
              <w:rPr>
                <w:rFonts w:ascii="Times New Roman" w:hAnsi="Times New Roman" w:cs="Times New Roman"/>
              </w:rPr>
              <w:t>неподтверждении</w:t>
            </w:r>
            <w:proofErr w:type="spellEnd"/>
            <w:r w:rsidRPr="002C50D9">
              <w:rPr>
                <w:rFonts w:ascii="Times New Roman" w:hAnsi="Times New Roman" w:cs="Times New Roman"/>
              </w:rPr>
              <w:t xml:space="preserve"> (отрицательное заключение) соответствия изменений, внесенных в проектную документацию, требованиям технических регламентов, санитарно-эпидемиологическим требованиям, требованиям в области охраны окружающей среды, требованиям государственной охраны объектов культурного наследия, требованиям антитеррористической защищенности объекта, заданию застройщика или технического заказчика на проектирование, результатам инженерных изысканий, включая совместимость изменений, внесенных в проектную документацию после получения положительного заключения государственной экспертизы проектной документации, с частью проектной </w:t>
            </w:r>
            <w:r w:rsidRPr="002C50D9">
              <w:rPr>
                <w:rFonts w:ascii="Times New Roman" w:hAnsi="Times New Roman" w:cs="Times New Roman"/>
              </w:rPr>
              <w:lastRenderedPageBreak/>
              <w:t>документации, в которую изменения не вносились.</w:t>
            </w:r>
          </w:p>
          <w:p w14:paraId="245146F0" w14:textId="77777777" w:rsidR="00017569" w:rsidRPr="002C50D9" w:rsidRDefault="00017569" w:rsidP="003538ED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</w:p>
          <w:p w14:paraId="5D1B3B94" w14:textId="77777777" w:rsidR="00017569" w:rsidRPr="002C50D9" w:rsidRDefault="00017569" w:rsidP="003538ED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kern w:val="0"/>
                <w:lang w:bidi="ar-SA"/>
              </w:rPr>
            </w:pPr>
            <w:hyperlink r:id="rId24" w:history="1">
              <w:r>
                <w:rPr>
                  <w:rStyle w:val="a4"/>
                  <w:rFonts w:ascii="Times New Roman" w:hAnsi="Times New Roman" w:cs="Times New Roman"/>
                  <w:i/>
                  <w:sz w:val="20"/>
                </w:rPr>
                <w:t>(в соответствии с пунктами 34, 45(9) Положения, утверждённого постановлением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изысканий»)</w:t>
              </w:r>
            </w:hyperlink>
          </w:p>
          <w:p w14:paraId="2F75FBB8" w14:textId="330D4D0E" w:rsidR="00017569" w:rsidRPr="00C42A39" w:rsidRDefault="00017569" w:rsidP="003538ED">
            <w:pPr>
              <w:pStyle w:val="ab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7569" w:rsidRPr="009E44C8" w14:paraId="39A88CB3" w14:textId="77777777" w:rsidTr="00017569">
        <w:tc>
          <w:tcPr>
            <w:tcW w:w="5396" w:type="dxa"/>
            <w:tcBorders>
              <w:left w:val="single" w:sz="4" w:space="0" w:color="000000"/>
              <w:bottom w:val="single" w:sz="4" w:space="0" w:color="000000"/>
            </w:tcBorders>
          </w:tcPr>
          <w:p w14:paraId="2D65B25E" w14:textId="6BD7393D" w:rsidR="00017569" w:rsidRPr="002110D6" w:rsidRDefault="00017569" w:rsidP="00017569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Pr="002110D6">
              <w:rPr>
                <w:rFonts w:ascii="Times New Roman" w:hAnsi="Times New Roman" w:cs="Times New Roman"/>
                <w:b/>
                <w:bCs/>
              </w:rPr>
              <w:t>. У меня остались вопрос</w:t>
            </w:r>
            <w:r>
              <w:rPr>
                <w:rFonts w:ascii="Times New Roman" w:hAnsi="Times New Roman" w:cs="Times New Roman"/>
                <w:b/>
                <w:bCs/>
              </w:rPr>
              <w:t>ы</w:t>
            </w:r>
            <w:r w:rsidRPr="002110D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0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9F1BC" w14:textId="77777777" w:rsidR="00017569" w:rsidRPr="009E44C8" w:rsidRDefault="00017569" w:rsidP="00017569">
            <w:pPr>
              <w:pStyle w:val="ab"/>
              <w:rPr>
                <w:rFonts w:ascii="Times New Roman" w:hAnsi="Times New Roman" w:cs="Times New Roman"/>
              </w:rPr>
            </w:pPr>
            <w:r w:rsidRPr="009E44C8">
              <w:rPr>
                <w:rFonts w:ascii="Times New Roman" w:hAnsi="Times New Roman" w:cs="Times New Roman"/>
              </w:rPr>
              <w:t xml:space="preserve">Задайте свой вопрос специалистам </w:t>
            </w:r>
            <w:r>
              <w:rPr>
                <w:rFonts w:ascii="Times New Roman" w:hAnsi="Times New Roman" w:cs="Times New Roman"/>
              </w:rPr>
              <w:t xml:space="preserve">ГАУ Управление </w:t>
            </w:r>
            <w:proofErr w:type="spellStart"/>
            <w:r>
              <w:rPr>
                <w:rFonts w:ascii="Times New Roman" w:hAnsi="Times New Roman" w:cs="Times New Roman"/>
              </w:rPr>
              <w:t>госэкспертизы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РБ</w:t>
            </w:r>
            <w:r w:rsidRPr="009E44C8">
              <w:rPr>
                <w:rFonts w:ascii="Times New Roman" w:hAnsi="Times New Roman" w:cs="Times New Roman"/>
              </w:rPr>
              <w:t xml:space="preserve"> одним из следующих способов:</w:t>
            </w:r>
          </w:p>
          <w:p w14:paraId="577BAC3C" w14:textId="77777777" w:rsidR="00017569" w:rsidRDefault="00017569" w:rsidP="00017569">
            <w:pPr>
              <w:pStyle w:val="ab"/>
              <w:ind w:firstLine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</w:t>
            </w:r>
            <w:r w:rsidRPr="009E44C8">
              <w:rPr>
                <w:rFonts w:ascii="Times New Roman" w:hAnsi="Times New Roman" w:cs="Times New Roman"/>
              </w:rPr>
              <w:t xml:space="preserve"> электронн</w:t>
            </w:r>
            <w:r>
              <w:rPr>
                <w:rFonts w:ascii="Times New Roman" w:hAnsi="Times New Roman" w:cs="Times New Roman"/>
              </w:rPr>
              <w:t>ой</w:t>
            </w:r>
            <w:r w:rsidRPr="009E44C8">
              <w:rPr>
                <w:rFonts w:ascii="Times New Roman" w:hAnsi="Times New Roman" w:cs="Times New Roman"/>
              </w:rPr>
              <w:t xml:space="preserve"> почт</w:t>
            </w:r>
            <w:r>
              <w:rPr>
                <w:rFonts w:ascii="Times New Roman" w:hAnsi="Times New Roman" w:cs="Times New Roman"/>
              </w:rPr>
              <w:t>е</w:t>
            </w:r>
            <w:r w:rsidRPr="009E44C8">
              <w:rPr>
                <w:rFonts w:ascii="Times New Roman" w:hAnsi="Times New Roman" w:cs="Times New Roman"/>
              </w:rPr>
              <w:t xml:space="preserve">: </w:t>
            </w:r>
            <w:r w:rsidRPr="005F78E3">
              <w:rPr>
                <w:rFonts w:ascii="Times New Roman" w:hAnsi="Times New Roman" w:cs="Times New Roman"/>
              </w:rPr>
              <w:t>office@expertizarb.ru</w:t>
            </w:r>
            <w:r w:rsidRPr="004D5AB4">
              <w:rPr>
                <w:rFonts w:ascii="Times New Roman" w:hAnsi="Times New Roman" w:cs="Times New Roman"/>
              </w:rPr>
              <w:t>;</w:t>
            </w:r>
          </w:p>
          <w:p w14:paraId="3E8B6C36" w14:textId="77777777" w:rsidR="00017569" w:rsidRDefault="00017569" w:rsidP="00017569">
            <w:pPr>
              <w:pStyle w:val="ab"/>
              <w:ind w:firstLine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по почте: </w:t>
            </w:r>
            <w:r w:rsidRPr="00124D0E">
              <w:rPr>
                <w:rFonts w:ascii="Times New Roman" w:hAnsi="Times New Roman" w:cs="Times New Roman"/>
              </w:rPr>
              <w:t xml:space="preserve">450052, Республика Башкортостан, г. Уфа, ул. </w:t>
            </w:r>
            <w:proofErr w:type="spellStart"/>
            <w:r w:rsidRPr="00124D0E">
              <w:rPr>
                <w:rFonts w:ascii="Times New Roman" w:hAnsi="Times New Roman" w:cs="Times New Roman"/>
              </w:rPr>
              <w:t>Мустая</w:t>
            </w:r>
            <w:proofErr w:type="spellEnd"/>
            <w:r w:rsidRPr="00124D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24D0E">
              <w:rPr>
                <w:rFonts w:ascii="Times New Roman" w:hAnsi="Times New Roman" w:cs="Times New Roman"/>
              </w:rPr>
              <w:t>Карима</w:t>
            </w:r>
            <w:proofErr w:type="spellEnd"/>
            <w:r w:rsidRPr="00124D0E">
              <w:rPr>
                <w:rFonts w:ascii="Times New Roman" w:hAnsi="Times New Roman" w:cs="Times New Roman"/>
              </w:rPr>
              <w:t>, 45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05C33B79" w14:textId="77777777" w:rsidR="00017569" w:rsidRPr="004D5AB4" w:rsidRDefault="00017569" w:rsidP="00017569">
            <w:pPr>
              <w:pStyle w:val="ab"/>
              <w:ind w:firstLine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E44C8">
              <w:rPr>
                <w:rFonts w:ascii="Times New Roman" w:hAnsi="Times New Roman" w:cs="Times New Roman"/>
              </w:rPr>
              <w:t>по техническим вопросам работы в Личном кабинете</w:t>
            </w:r>
            <w:r>
              <w:rPr>
                <w:rFonts w:ascii="Times New Roman" w:hAnsi="Times New Roman" w:cs="Times New Roman"/>
              </w:rPr>
              <w:t xml:space="preserve"> ЕЦПЭ</w:t>
            </w:r>
            <w:r w:rsidRPr="009E44C8">
              <w:rPr>
                <w:rFonts w:ascii="Times New Roman" w:hAnsi="Times New Roman" w:cs="Times New Roman"/>
              </w:rPr>
              <w:t xml:space="preserve"> заявителя: +7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4C8">
              <w:rPr>
                <w:rFonts w:ascii="Times New Roman" w:hAnsi="Times New Roman" w:cs="Times New Roman"/>
              </w:rPr>
              <w:t>(347) 276-39-67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2DCD3AFE" w14:textId="77777777" w:rsidR="00017569" w:rsidRDefault="00017569" w:rsidP="00017569">
            <w:pPr>
              <w:pStyle w:val="ab"/>
              <w:ind w:firstLine="4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9E44C8">
              <w:rPr>
                <w:rFonts w:ascii="Times New Roman" w:hAnsi="Times New Roman" w:cs="Times New Roman"/>
              </w:rPr>
              <w:t>по вопросам комплектности предоставляемых документов: +7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4C8">
              <w:rPr>
                <w:rFonts w:ascii="Times New Roman" w:hAnsi="Times New Roman" w:cs="Times New Roman"/>
              </w:rPr>
              <w:t>(347) 272-23-61</w:t>
            </w:r>
            <w:r>
              <w:rPr>
                <w:rFonts w:ascii="Times New Roman" w:hAnsi="Times New Roman" w:cs="Times New Roman"/>
              </w:rPr>
              <w:t>, +7 (347) 272-10</w:t>
            </w:r>
            <w:r w:rsidRPr="009E44C8">
              <w:rPr>
                <w:rFonts w:ascii="Times New Roman" w:hAnsi="Times New Roman" w:cs="Times New Roman"/>
              </w:rPr>
              <w:t>-</w:t>
            </w:r>
            <w:r w:rsidRPr="004D5AB4">
              <w:rPr>
                <w:rFonts w:ascii="Times New Roman" w:hAnsi="Times New Roman" w:cs="Times New Roman"/>
              </w:rPr>
              <w:t xml:space="preserve">46, </w:t>
            </w:r>
            <w:r w:rsidRPr="009E44C8">
              <w:rPr>
                <w:rFonts w:ascii="Times New Roman" w:hAnsi="Times New Roman" w:cs="Times New Roman"/>
              </w:rPr>
              <w:t>+7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44C8">
              <w:rPr>
                <w:rFonts w:ascii="Times New Roman" w:hAnsi="Times New Roman" w:cs="Times New Roman"/>
              </w:rPr>
              <w:t>(347) 27</w:t>
            </w:r>
            <w:r w:rsidRPr="004D5AB4">
              <w:rPr>
                <w:rFonts w:ascii="Times New Roman" w:hAnsi="Times New Roman" w:cs="Times New Roman"/>
              </w:rPr>
              <w:t>3-75</w:t>
            </w:r>
            <w:r w:rsidRPr="009E44C8">
              <w:rPr>
                <w:rFonts w:ascii="Times New Roman" w:hAnsi="Times New Roman" w:cs="Times New Roman"/>
              </w:rPr>
              <w:t>-</w:t>
            </w:r>
            <w:r w:rsidRPr="004D5AB4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1788A1B" w14:textId="010C909F" w:rsidR="00017569" w:rsidRPr="002110D6" w:rsidRDefault="00017569" w:rsidP="00017569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7569" w:rsidRPr="009E44C8" w14:paraId="587E2CA8" w14:textId="77777777" w:rsidTr="00017569">
        <w:tc>
          <w:tcPr>
            <w:tcW w:w="5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FEFC" w14:textId="62AA906D" w:rsidR="00017569" w:rsidRPr="002110D6" w:rsidRDefault="00017569" w:rsidP="00017569">
            <w:pPr>
              <w:pStyle w:val="ab"/>
              <w:rPr>
                <w:rFonts w:ascii="Times New Roman" w:hAnsi="Times New Roman" w:cs="Times New Roman"/>
                <w:b/>
                <w:bCs/>
              </w:rPr>
            </w:pPr>
            <w:r w:rsidRPr="002110D6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110D6">
              <w:rPr>
                <w:rFonts w:ascii="Times New Roman" w:hAnsi="Times New Roman" w:cs="Times New Roman"/>
                <w:b/>
                <w:bCs/>
              </w:rPr>
              <w:t>. Регламентирующие документы</w:t>
            </w:r>
          </w:p>
        </w:tc>
        <w:tc>
          <w:tcPr>
            <w:tcW w:w="9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77C8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Pr="00DD20BE">
                <w:rPr>
                  <w:rStyle w:val="a4"/>
                  <w:rFonts w:ascii="Times New Roman" w:hAnsi="Times New Roman" w:cs="Times New Roman"/>
                </w:rPr>
                <w:t>Градостроительный кодекс Российской Федерации №190-ФЗ от 29.12.2004;</w:t>
              </w:r>
            </w:hyperlink>
          </w:p>
          <w:p w14:paraId="38A6344F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6" w:history="1">
              <w:r w:rsidRPr="00DD20BE">
                <w:rPr>
                  <w:rStyle w:val="a4"/>
                  <w:rFonts w:ascii="Times New Roman" w:hAnsi="Times New Roman" w:cs="Times New Roman"/>
                </w:rPr>
                <w:t>Федеральный закон от 06.04.2011 N 63-ФЗ «Об электронной подписи»;</w:t>
              </w:r>
            </w:hyperlink>
          </w:p>
          <w:p w14:paraId="5B318FE4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Pr="000928D6">
                <w:rPr>
                  <w:rStyle w:val="a4"/>
                  <w:rFonts w:ascii="Times New Roman" w:hAnsi="Times New Roman" w:cs="Times New Roman"/>
                </w:rPr>
                <w:t>Постановление Правительства Российской Федерации № 20 от 19.01.2006 «Об инженерных изысканиях для подготовки проектной документации, строительства, реконструкции объектов капитального строительства»;</w:t>
              </w:r>
            </w:hyperlink>
          </w:p>
          <w:p w14:paraId="176A0BD3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Pr="000928D6">
                <w:rPr>
                  <w:rStyle w:val="a4"/>
                  <w:rFonts w:ascii="Times New Roman" w:hAnsi="Times New Roman" w:cs="Times New Roman"/>
                </w:rPr>
                <w:t>Постановление Правительства Российской Федерации №145 от 05.03.2007 «О порядке организации и проведения государственной экспертизы проектной документации и результатов инженерных изысканий»;</w:t>
              </w:r>
            </w:hyperlink>
          </w:p>
          <w:p w14:paraId="5A546A01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29" w:history="1">
              <w:r w:rsidRPr="000928D6">
                <w:rPr>
                  <w:rStyle w:val="a4"/>
                  <w:rFonts w:ascii="Times New Roman" w:hAnsi="Times New Roman" w:cs="Times New Roman"/>
                </w:rPr>
                <w:t>Постановление Правительства Российской Федерации №87 от 16.02.2008 «О составе разделов проектной документации и требованиях к их содержанию»;</w:t>
              </w:r>
            </w:hyperlink>
          </w:p>
          <w:p w14:paraId="737385B9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Pr="000928D6">
                <w:rPr>
                  <w:rStyle w:val="a4"/>
                  <w:rFonts w:ascii="Times New Roman" w:hAnsi="Times New Roman" w:cs="Times New Roman"/>
                </w:rPr>
                <w:t>Распоряжение Правительства Республики Башкортостан от 29.08.2011 № 1110-р «О создании государственного автономного учреждения Управление государственной экспертизы Республики Башкортостан»;</w:t>
              </w:r>
            </w:hyperlink>
          </w:p>
          <w:p w14:paraId="31DDF07C" w14:textId="77777777" w:rsidR="00017569" w:rsidRPr="00781A22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hyperlink r:id="rId31" w:history="1">
              <w:r w:rsidRPr="000928D6">
                <w:rPr>
                  <w:rStyle w:val="a4"/>
                  <w:rFonts w:ascii="Times New Roman" w:hAnsi="Times New Roman" w:cs="Times New Roman"/>
                </w:rPr>
                <w:t>Приказ Министерства строительства и жилищно-коммунального хозяйства Российской Федерации № 421/</w:t>
              </w:r>
              <w:proofErr w:type="spellStart"/>
              <w:r w:rsidRPr="000928D6">
                <w:rPr>
                  <w:rStyle w:val="a4"/>
                  <w:rFonts w:ascii="Times New Roman" w:hAnsi="Times New Roman" w:cs="Times New Roman"/>
                </w:rPr>
                <w:t>пр</w:t>
              </w:r>
              <w:proofErr w:type="spellEnd"/>
              <w:r w:rsidRPr="000928D6">
                <w:rPr>
                  <w:rStyle w:val="a4"/>
                  <w:rFonts w:ascii="Times New Roman" w:hAnsi="Times New Roman" w:cs="Times New Roman"/>
                </w:rPr>
                <w:t xml:space="preserve"> от 04.08.2020 «Об утверждении Методики определения сметной стоимости строительства, реконструкции, капитального </w:t>
              </w:r>
              <w:r w:rsidRPr="000928D6">
                <w:rPr>
                  <w:rStyle w:val="a4"/>
                  <w:rFonts w:ascii="Times New Roman" w:hAnsi="Times New Roman" w:cs="Times New Roman"/>
                </w:rPr>
                <w:lastRenderedPageBreak/>
                <w:t>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Федерации»;</w:t>
              </w:r>
            </w:hyperlink>
          </w:p>
          <w:p w14:paraId="2A5F9CA4" w14:textId="77777777" w:rsidR="00017569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hyperlink r:id="rId32" w:history="1">
              <w:r w:rsidRPr="000928D6">
                <w:rPr>
                  <w:rStyle w:val="a4"/>
                  <w:rFonts w:ascii="Times New Roman" w:hAnsi="Times New Roman" w:cs="Times New Roman"/>
                </w:rPr>
                <w:t>Приказ Министерства строительства и жилищно-коммунального хозяйства Российской Федерации №783/</w:t>
              </w:r>
              <w:proofErr w:type="spellStart"/>
              <w:r w:rsidRPr="000928D6">
                <w:rPr>
                  <w:rStyle w:val="a4"/>
                  <w:rFonts w:ascii="Times New Roman" w:hAnsi="Times New Roman" w:cs="Times New Roman"/>
                </w:rPr>
                <w:t>пр</w:t>
              </w:r>
              <w:proofErr w:type="spellEnd"/>
              <w:r w:rsidRPr="000928D6">
                <w:rPr>
                  <w:rStyle w:val="a4"/>
                  <w:rFonts w:ascii="Times New Roman" w:hAnsi="Times New Roman" w:cs="Times New Roman"/>
                </w:rPr>
                <w:t xml:space="preserve"> от 12.05.2017 «Об утверждении требований к формату электронных документов, представляемых для проведения государственной экспертизы проектной документации (или) результатов инженерных изысканий и проверки достоверности определения сметной стоимости</w:t>
              </w:r>
            </w:hyperlink>
            <w:r w:rsidRPr="00781A22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;</w:t>
            </w:r>
          </w:p>
          <w:bookmarkStart w:id="0" w:name="_GoBack"/>
          <w:bookmarkEnd w:id="0"/>
          <w:p w14:paraId="5D55D2E6" w14:textId="31090005" w:rsidR="00017569" w:rsidRPr="00017569" w:rsidRDefault="00017569" w:rsidP="00017569">
            <w:pPr>
              <w:pStyle w:val="a0"/>
              <w:numPr>
                <w:ilvl w:val="0"/>
                <w:numId w:val="4"/>
              </w:numPr>
              <w:spacing w:after="0"/>
              <w:ind w:left="340" w:hanging="227"/>
              <w:jc w:val="both"/>
              <w:rPr>
                <w:rFonts w:ascii="Times New Roman" w:hAnsi="Times New Roman" w:cs="Times New Roman"/>
              </w:rPr>
            </w:pPr>
            <w:r w:rsidRPr="00017569">
              <w:rPr>
                <w:rStyle w:val="a4"/>
                <w:rFonts w:ascii="Times New Roman" w:hAnsi="Times New Roman" w:cs="Times New Roman"/>
              </w:rPr>
              <w:fldChar w:fldCharType="begin"/>
            </w:r>
            <w:r w:rsidRPr="00017569">
              <w:rPr>
                <w:rStyle w:val="a4"/>
                <w:rFonts w:ascii="Times New Roman" w:hAnsi="Times New Roman" w:cs="Times New Roman"/>
              </w:rPr>
              <w:instrText xml:space="preserve"> HYPERLINK "https://docs.cntd.ru/document/542627427" </w:instrText>
            </w:r>
            <w:r w:rsidRPr="00017569">
              <w:rPr>
                <w:rStyle w:val="a4"/>
                <w:rFonts w:ascii="Times New Roman" w:hAnsi="Times New Roman" w:cs="Times New Roman"/>
              </w:rPr>
              <w:fldChar w:fldCharType="separate"/>
            </w:r>
            <w:r w:rsidRPr="00017569">
              <w:rPr>
                <w:rStyle w:val="a4"/>
                <w:rFonts w:ascii="Times New Roman" w:hAnsi="Times New Roman" w:cs="Times New Roman"/>
              </w:rPr>
              <w:t>Приказ Министерства строительства и жилищно-коммунального хозяйства Российской Федерации №341/</w:t>
            </w:r>
            <w:proofErr w:type="spellStart"/>
            <w:r w:rsidRPr="00017569">
              <w:rPr>
                <w:rStyle w:val="a4"/>
                <w:rFonts w:ascii="Times New Roman" w:hAnsi="Times New Roman" w:cs="Times New Roman"/>
              </w:rPr>
              <w:t>пр</w:t>
            </w:r>
            <w:proofErr w:type="spellEnd"/>
            <w:r w:rsidRPr="00017569">
              <w:rPr>
                <w:rStyle w:val="a4"/>
                <w:rFonts w:ascii="Times New Roman" w:hAnsi="Times New Roman" w:cs="Times New Roman"/>
              </w:rPr>
              <w:t xml:space="preserve"> от 08.06.2018 «Об утверждении Требований к составу, содержанию и порядку оформления заключения государственной экспертизы проектной документации и (или) результатов инженерных изысканий.</w:t>
            </w:r>
            <w:r w:rsidRPr="00017569">
              <w:rPr>
                <w:rStyle w:val="a4"/>
                <w:rFonts w:ascii="Times New Roman" w:hAnsi="Times New Roman" w:cs="Times New Roman"/>
              </w:rPr>
              <w:fldChar w:fldCharType="end"/>
            </w:r>
          </w:p>
        </w:tc>
      </w:tr>
    </w:tbl>
    <w:p w14:paraId="3A5571DC" w14:textId="77777777" w:rsidR="00D835EC" w:rsidRPr="009E44C8" w:rsidRDefault="00D835EC">
      <w:pPr>
        <w:pStyle w:val="a0"/>
        <w:spacing w:after="142"/>
        <w:ind w:firstLine="709"/>
        <w:jc w:val="both"/>
        <w:rPr>
          <w:rFonts w:ascii="Times New Roman" w:hAnsi="Times New Roman" w:cs="Times New Roman"/>
        </w:rPr>
      </w:pPr>
    </w:p>
    <w:p w14:paraId="7AFDE5E0" w14:textId="77777777" w:rsidR="00D835EC" w:rsidRPr="009E44C8" w:rsidRDefault="00D835EC">
      <w:pPr>
        <w:pStyle w:val="a0"/>
        <w:spacing w:after="142"/>
        <w:ind w:firstLine="709"/>
        <w:jc w:val="both"/>
        <w:rPr>
          <w:rFonts w:ascii="Times New Roman" w:hAnsi="Times New Roman" w:cs="Times New Roman"/>
        </w:rPr>
      </w:pPr>
    </w:p>
    <w:sectPr w:rsidR="00D835EC" w:rsidRPr="009E44C8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31F59"/>
    <w:multiLevelType w:val="multilevel"/>
    <w:tmpl w:val="9634DC7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4F0031"/>
    <w:multiLevelType w:val="multilevel"/>
    <w:tmpl w:val="16147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0DC6902"/>
    <w:multiLevelType w:val="multilevel"/>
    <w:tmpl w:val="6E9E1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B4B3B8E"/>
    <w:multiLevelType w:val="multilevel"/>
    <w:tmpl w:val="08EA6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BC22006"/>
    <w:multiLevelType w:val="multilevel"/>
    <w:tmpl w:val="63B22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EC"/>
    <w:rsid w:val="00001659"/>
    <w:rsid w:val="00017569"/>
    <w:rsid w:val="00080B3C"/>
    <w:rsid w:val="000928D6"/>
    <w:rsid w:val="000B543A"/>
    <w:rsid w:val="00140FAA"/>
    <w:rsid w:val="00175DD3"/>
    <w:rsid w:val="002110D6"/>
    <w:rsid w:val="00291302"/>
    <w:rsid w:val="002B05B1"/>
    <w:rsid w:val="002C0928"/>
    <w:rsid w:val="002C50D9"/>
    <w:rsid w:val="002F634B"/>
    <w:rsid w:val="00302818"/>
    <w:rsid w:val="003538ED"/>
    <w:rsid w:val="00361E4C"/>
    <w:rsid w:val="00366FA5"/>
    <w:rsid w:val="003D1DB3"/>
    <w:rsid w:val="003D1DE3"/>
    <w:rsid w:val="003F5289"/>
    <w:rsid w:val="004A30C0"/>
    <w:rsid w:val="004B6E67"/>
    <w:rsid w:val="004D35E1"/>
    <w:rsid w:val="004D5AB4"/>
    <w:rsid w:val="005102EE"/>
    <w:rsid w:val="00513E2D"/>
    <w:rsid w:val="00554F40"/>
    <w:rsid w:val="0059060A"/>
    <w:rsid w:val="005F0647"/>
    <w:rsid w:val="005F78E3"/>
    <w:rsid w:val="0064234B"/>
    <w:rsid w:val="00664414"/>
    <w:rsid w:val="006A1197"/>
    <w:rsid w:val="00754AB7"/>
    <w:rsid w:val="00781A22"/>
    <w:rsid w:val="00856C81"/>
    <w:rsid w:val="008F2316"/>
    <w:rsid w:val="00902F1B"/>
    <w:rsid w:val="009157FA"/>
    <w:rsid w:val="009A6A8A"/>
    <w:rsid w:val="009E44C8"/>
    <w:rsid w:val="009F31C3"/>
    <w:rsid w:val="00A1151B"/>
    <w:rsid w:val="00A362F1"/>
    <w:rsid w:val="00A44DEC"/>
    <w:rsid w:val="00A53F26"/>
    <w:rsid w:val="00A55244"/>
    <w:rsid w:val="00A61EB5"/>
    <w:rsid w:val="00AA3210"/>
    <w:rsid w:val="00B269BA"/>
    <w:rsid w:val="00B323C4"/>
    <w:rsid w:val="00B5304F"/>
    <w:rsid w:val="00B66C4B"/>
    <w:rsid w:val="00B71620"/>
    <w:rsid w:val="00B8773D"/>
    <w:rsid w:val="00BD3EC8"/>
    <w:rsid w:val="00C42A39"/>
    <w:rsid w:val="00C819AD"/>
    <w:rsid w:val="00CB70A9"/>
    <w:rsid w:val="00CE2A31"/>
    <w:rsid w:val="00D06518"/>
    <w:rsid w:val="00D11847"/>
    <w:rsid w:val="00D562C4"/>
    <w:rsid w:val="00D8003F"/>
    <w:rsid w:val="00D835EC"/>
    <w:rsid w:val="00DA27B6"/>
    <w:rsid w:val="00DD20BE"/>
    <w:rsid w:val="00DE7D7C"/>
    <w:rsid w:val="00E41530"/>
    <w:rsid w:val="00E8462B"/>
    <w:rsid w:val="00E90CA0"/>
    <w:rsid w:val="00F2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909F"/>
  <w15:docId w15:val="{1D78F68E-E01C-44FC-9E16-3F6493D1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C0"/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3">
    <w:name w:val="heading 3"/>
    <w:basedOn w:val="10"/>
    <w:next w:val="a0"/>
    <w:qFormat/>
    <w:pPr>
      <w:spacing w:before="140"/>
      <w:outlineLvl w:val="2"/>
    </w:pPr>
    <w:rPr>
      <w:rFonts w:ascii="Liberation Serif" w:eastAsia="NSimSun" w:hAnsi="Liberation Serif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0">
    <w:name w:val="Body Text"/>
    <w:basedOn w:val="a"/>
    <w:link w:val="a6"/>
    <w:pPr>
      <w:spacing w:after="140" w:line="276" w:lineRule="auto"/>
    </w:pPr>
  </w:style>
  <w:style w:type="paragraph" w:styleId="a7">
    <w:name w:val="List"/>
    <w:basedOn w:val="a0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Title"/>
    <w:basedOn w:val="10"/>
    <w:next w:val="a0"/>
    <w:qFormat/>
    <w:pPr>
      <w:jc w:val="center"/>
    </w:pPr>
    <w:rPr>
      <w:b/>
      <w:bCs/>
      <w:sz w:val="56"/>
      <w:szCs w:val="5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character" w:customStyle="1" w:styleId="a6">
    <w:name w:val="Основной текст Знак"/>
    <w:basedOn w:val="a1"/>
    <w:link w:val="a0"/>
    <w:rsid w:val="00E8462B"/>
  </w:style>
  <w:style w:type="character" w:customStyle="1" w:styleId="11">
    <w:name w:val="Неразрешенное упоминание1"/>
    <w:basedOn w:val="a1"/>
    <w:uiPriority w:val="99"/>
    <w:semiHidden/>
    <w:unhideWhenUsed/>
    <w:rsid w:val="005F78E3"/>
    <w:rPr>
      <w:color w:val="605E5C"/>
      <w:shd w:val="clear" w:color="auto" w:fill="E1DFDD"/>
    </w:rPr>
  </w:style>
  <w:style w:type="character" w:styleId="ac">
    <w:name w:val="FollowedHyperlink"/>
    <w:basedOn w:val="a1"/>
    <w:uiPriority w:val="99"/>
    <w:semiHidden/>
    <w:unhideWhenUsed/>
    <w:rsid w:val="00DD20BE"/>
    <w:rPr>
      <w:color w:val="551A8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66669/e1f5b21fc7ec204736c33c34948882a936cfc571/" TargetMode="External"/><Relationship Id="rId13" Type="http://schemas.openxmlformats.org/officeDocument/2006/relationships/hyperlink" Target="https://www.consultant.ru/document/cons_doc_LAW_66669/e1f5b21fc7ec204736c33c34948882a936cfc571/" TargetMode="External"/><Relationship Id="rId18" Type="http://schemas.openxmlformats.org/officeDocument/2006/relationships/hyperlink" Target="https://www.consultant.ru/document/cons_doc_LAW_66669/074926b259b131757ae4b3cf00b90ed41e83648f/" TargetMode="External"/><Relationship Id="rId26" Type="http://schemas.openxmlformats.org/officeDocument/2006/relationships/hyperlink" Target="https://docs.cntd.ru/document/9022714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2030917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latformaexpert.ru" TargetMode="External"/><Relationship Id="rId12" Type="http://schemas.openxmlformats.org/officeDocument/2006/relationships/hyperlink" Target="https://www.consultant.ru/document/cons_doc_LAW_66669/e1f5b21fc7ec204736c33c34948882a936cfc571/" TargetMode="External"/><Relationship Id="rId17" Type="http://schemas.openxmlformats.org/officeDocument/2006/relationships/hyperlink" Target="https://docs.cntd.ru/document/456075299" TargetMode="External"/><Relationship Id="rId25" Type="http://schemas.openxmlformats.org/officeDocument/2006/relationships/hyperlink" Target="https://docs.cntd.ru/document/90191933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66669/e1f5b21fc7ec204736c33c34948882a936cfc571/" TargetMode="External"/><Relationship Id="rId20" Type="http://schemas.openxmlformats.org/officeDocument/2006/relationships/hyperlink" Target="http://publication.pravo.gov.ru/Document/View/0001202302200011?rangeSize=1&amp;index=1" TargetMode="External"/><Relationship Id="rId29" Type="http://schemas.openxmlformats.org/officeDocument/2006/relationships/hyperlink" Target="https://docs.cntd.ru/document/90208794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66669/f08349874a24916e2ba4bb5e8f09935e293f30c6/" TargetMode="External"/><Relationship Id="rId11" Type="http://schemas.openxmlformats.org/officeDocument/2006/relationships/hyperlink" Target="https://www.consultant.ru/document/cons_doc_LAW_66669/e1f5b21fc7ec204736c33c34948882a936cfc571/" TargetMode="External"/><Relationship Id="rId24" Type="http://schemas.openxmlformats.org/officeDocument/2006/relationships/hyperlink" Target="https://www.consultant.ru/document/cons_doc_LAW_66669/e466279103c5ff13914073bcba4672afcde6b25b/" TargetMode="External"/><Relationship Id="rId32" Type="http://schemas.openxmlformats.org/officeDocument/2006/relationships/hyperlink" Target="https://docs.cntd.ru/document/456075299" TargetMode="External"/><Relationship Id="rId5" Type="http://schemas.openxmlformats.org/officeDocument/2006/relationships/hyperlink" Target="https://docs.cntd.ru/document/466806891?marker" TargetMode="External"/><Relationship Id="rId15" Type="http://schemas.openxmlformats.org/officeDocument/2006/relationships/hyperlink" Target="https://www.consultant.ru/document/cons_doc_LAW_66669/e1f5b21fc7ec204736c33c34948882a936cfc571/" TargetMode="External"/><Relationship Id="rId23" Type="http://schemas.openxmlformats.org/officeDocument/2006/relationships/hyperlink" Target="https://login.consultant.ru/link/?req=doc&amp;base=LAW&amp;n=469491&amp;dst=100127" TargetMode="External"/><Relationship Id="rId28" Type="http://schemas.openxmlformats.org/officeDocument/2006/relationships/hyperlink" Target="https://docs.cntd.ru/document/902030917" TargetMode="External"/><Relationship Id="rId10" Type="http://schemas.openxmlformats.org/officeDocument/2006/relationships/hyperlink" Target="https://www.consultant.ru/document/cons_doc_LAW_66669/e1f5b21fc7ec204736c33c34948882a936cfc571/" TargetMode="External"/><Relationship Id="rId19" Type="http://schemas.openxmlformats.org/officeDocument/2006/relationships/hyperlink" Target="https://www.consultant.ru/document/cons_doc_LAW_66669/b997666edaa614e9080d2b95dd5531357d82ea21/" TargetMode="External"/><Relationship Id="rId31" Type="http://schemas.openxmlformats.org/officeDocument/2006/relationships/hyperlink" Target="https://docs.cntd.ru/document/565649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66669/e1f5b21fc7ec204736c33c34948882a936cfc571/" TargetMode="External"/><Relationship Id="rId14" Type="http://schemas.openxmlformats.org/officeDocument/2006/relationships/hyperlink" Target="https://www.consultant.ru/document/cons_doc_LAW_66669/e1f5b21fc7ec204736c33c34948882a936cfc571/" TargetMode="External"/><Relationship Id="rId22" Type="http://schemas.openxmlformats.org/officeDocument/2006/relationships/hyperlink" Target="https://login.consultant.ru/link/?req=doc&amp;base=LAW&amp;n=457280&amp;dst=100" TargetMode="External"/><Relationship Id="rId27" Type="http://schemas.openxmlformats.org/officeDocument/2006/relationships/hyperlink" Target="https://docs.cntd.ru/document/901964137" TargetMode="External"/><Relationship Id="rId30" Type="http://schemas.openxmlformats.org/officeDocument/2006/relationships/hyperlink" Target="https://docs.cntd.ru/document/466806891" TargetMode="Externa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11</Pages>
  <Words>3314</Words>
  <Characters>18895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Булат Х. Шайбаков</dc:creator>
  <cp:lastModifiedBy>Учетная запись Майкрософт</cp:lastModifiedBy>
  <cp:revision>9</cp:revision>
  <cp:lastPrinted>2024-06-19T12:48:00Z</cp:lastPrinted>
  <dcterms:created xsi:type="dcterms:W3CDTF">2024-07-04T05:49:00Z</dcterms:created>
  <dcterms:modified xsi:type="dcterms:W3CDTF">2024-07-17T04:59:00Z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2024-06-11T09:29:07Z</dcterms:created>
  <dc:creator/>
  <dc:description/>
  <dc:language>ru-RU</dc:language>
  <cp:lastModifiedBy/>
  <dcterms:modified xsi:type="dcterms:W3CDTF">2024-06-11T14:29:41Z</dcterms:modified>
  <cp:revision>2</cp:revision>
  <dc:subject/>
  <dc:title/>
</cp:coreProperties>
</file>